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D1E4" w14:textId="5BFAD109" w:rsidR="00C92285" w:rsidRPr="00FC7466" w:rsidRDefault="00C92285" w:rsidP="00FC7466">
      <w:pPr>
        <w:widowControl w:val="0"/>
        <w:tabs>
          <w:tab w:val="right" w:pos="9072"/>
        </w:tabs>
        <w:spacing w:after="0"/>
        <w:jc w:val="left"/>
        <w:rPr>
          <w:rFonts w:ascii="Arial" w:hAnsi="Arial" w:cs="Arial"/>
          <w:b/>
          <w:bCs w:val="0"/>
          <w:sz w:val="24"/>
          <w:szCs w:val="28"/>
          <w:lang w:val="en-US"/>
        </w:rPr>
      </w:pPr>
      <w:bookmarkStart w:id="0" w:name="_Hlk47552872"/>
      <w:bookmarkStart w:id="1" w:name="_Ref399006623"/>
      <w:bookmarkStart w:id="2" w:name="_Hlk108430685"/>
      <w:r w:rsidRPr="00FC7466">
        <w:rPr>
          <w:rFonts w:ascii="Arial" w:hAnsi="Arial" w:cs="Arial"/>
          <w:b/>
          <w:bCs w:val="0"/>
          <w:sz w:val="24"/>
          <w:szCs w:val="28"/>
          <w:lang w:val="en-US"/>
        </w:rPr>
        <w:t xml:space="preserve">3GPP TSG RAN </w:t>
      </w:r>
      <w:r w:rsidR="005D424B" w:rsidRPr="00FC7466">
        <w:rPr>
          <w:rFonts w:ascii="Arial" w:hAnsi="Arial" w:cs="Arial"/>
          <w:b/>
          <w:bCs w:val="0"/>
          <w:sz w:val="24"/>
          <w:szCs w:val="28"/>
          <w:lang w:val="en-US"/>
        </w:rPr>
        <w:t xml:space="preserve">WG4 </w:t>
      </w:r>
      <w:r w:rsidR="00FC7466" w:rsidRPr="00FC7466">
        <w:rPr>
          <w:rFonts w:ascii="Arial" w:hAnsi="Arial" w:cs="Arial"/>
          <w:b/>
          <w:bCs w:val="0"/>
          <w:sz w:val="24"/>
          <w:szCs w:val="28"/>
          <w:lang w:val="en-US"/>
        </w:rPr>
        <w:t>Meeting</w:t>
      </w:r>
      <w:r w:rsidRPr="00FC7466">
        <w:rPr>
          <w:rFonts w:ascii="Arial" w:hAnsi="Arial" w:cs="Arial"/>
          <w:b/>
          <w:bCs w:val="0"/>
          <w:sz w:val="24"/>
          <w:szCs w:val="28"/>
          <w:lang w:val="en-US"/>
        </w:rPr>
        <w:t>#</w:t>
      </w:r>
      <w:r w:rsidR="00C66D4D" w:rsidRPr="00FC7466">
        <w:rPr>
          <w:rFonts w:ascii="Arial" w:hAnsi="Arial" w:cs="Arial"/>
          <w:b/>
          <w:bCs w:val="0"/>
          <w:sz w:val="24"/>
          <w:szCs w:val="28"/>
          <w:lang w:val="en-US"/>
        </w:rPr>
        <w:t>11</w:t>
      </w:r>
      <w:r w:rsidR="0038420B">
        <w:rPr>
          <w:rFonts w:ascii="Arial" w:hAnsi="Arial" w:cs="Arial"/>
          <w:b/>
          <w:bCs w:val="0"/>
          <w:sz w:val="24"/>
          <w:szCs w:val="28"/>
          <w:lang w:val="en-US"/>
        </w:rPr>
        <w:t xml:space="preserve">3   </w:t>
      </w:r>
      <w:r w:rsidR="00C66D4D" w:rsidRPr="00FC7466">
        <w:rPr>
          <w:rFonts w:ascii="Arial" w:hAnsi="Arial" w:cs="Arial"/>
          <w:b/>
          <w:bCs w:val="0"/>
          <w:sz w:val="24"/>
          <w:szCs w:val="28"/>
          <w:lang w:val="en-US"/>
        </w:rPr>
        <w:t xml:space="preserve">                              </w:t>
      </w:r>
      <w:r w:rsidR="00C66D4D">
        <w:rPr>
          <w:rFonts w:ascii="Arial" w:hAnsi="Arial" w:cs="Arial"/>
          <w:b/>
          <w:bCs w:val="0"/>
          <w:sz w:val="24"/>
          <w:szCs w:val="28"/>
          <w:lang w:val="en-US"/>
        </w:rPr>
        <w:t xml:space="preserve">   </w:t>
      </w:r>
      <w:r w:rsidRPr="00FC7466">
        <w:rPr>
          <w:rFonts w:ascii="Arial" w:hAnsi="Arial" w:cs="Arial"/>
          <w:b/>
          <w:bCs w:val="0"/>
          <w:sz w:val="24"/>
          <w:szCs w:val="28"/>
          <w:lang w:val="en-US"/>
        </w:rPr>
        <w:t>R</w:t>
      </w:r>
      <w:r w:rsidR="00E0760B" w:rsidRPr="00FC7466">
        <w:rPr>
          <w:rFonts w:ascii="Arial" w:hAnsi="Arial" w:cs="Arial"/>
          <w:b/>
          <w:bCs w:val="0"/>
          <w:sz w:val="24"/>
          <w:szCs w:val="28"/>
          <w:lang w:val="en-US"/>
        </w:rPr>
        <w:t>4</w:t>
      </w:r>
      <w:r w:rsidRPr="00FC7466">
        <w:rPr>
          <w:rFonts w:ascii="Arial" w:hAnsi="Arial" w:cs="Arial"/>
          <w:b/>
          <w:bCs w:val="0"/>
          <w:sz w:val="24"/>
          <w:szCs w:val="28"/>
          <w:lang w:val="en-US"/>
        </w:rPr>
        <w:t>-</w:t>
      </w:r>
      <w:bookmarkStart w:id="3" w:name="_GoBack"/>
      <w:bookmarkEnd w:id="3"/>
      <w:r w:rsidR="00F07331" w:rsidRPr="00F07331">
        <w:rPr>
          <w:rFonts w:ascii="Arial" w:hAnsi="Arial" w:cs="Arial"/>
          <w:b/>
          <w:bCs w:val="0"/>
          <w:sz w:val="24"/>
          <w:szCs w:val="28"/>
          <w:lang w:val="en-US"/>
        </w:rPr>
        <w:t>2418750</w:t>
      </w:r>
    </w:p>
    <w:p w14:paraId="147B125B" w14:textId="77777777" w:rsidR="00215B7B" w:rsidRPr="004130DF" w:rsidRDefault="00215B7B" w:rsidP="00215B7B">
      <w:pPr>
        <w:pStyle w:val="aff1"/>
        <w:tabs>
          <w:tab w:val="right" w:pos="9781"/>
          <w:tab w:val="right" w:pos="13323"/>
        </w:tabs>
        <w:spacing w:before="60" w:after="60"/>
        <w:rPr>
          <w:b w:val="0"/>
          <w:sz w:val="24"/>
          <w:szCs w:val="24"/>
        </w:rPr>
      </w:pPr>
      <w:r w:rsidRPr="00014EF4">
        <w:rPr>
          <w:rFonts w:eastAsiaTheme="minorEastAsia"/>
          <w:sz w:val="24"/>
          <w:szCs w:val="24"/>
        </w:rPr>
        <w:t>Orlando, USA, November 18</w:t>
      </w:r>
      <w:r w:rsidRPr="00014EF4">
        <w:rPr>
          <w:rFonts w:eastAsiaTheme="minorEastAsia"/>
          <w:sz w:val="24"/>
          <w:szCs w:val="24"/>
          <w:vertAlign w:val="superscript"/>
        </w:rPr>
        <w:t>th</w:t>
      </w:r>
      <w:r w:rsidRPr="00014EF4">
        <w:rPr>
          <w:rFonts w:eastAsiaTheme="minorEastAsia"/>
          <w:sz w:val="24"/>
          <w:szCs w:val="24"/>
        </w:rPr>
        <w:t xml:space="preserve"> – 22</w:t>
      </w:r>
      <w:r w:rsidRPr="00014EF4">
        <w:rPr>
          <w:rFonts w:eastAsiaTheme="minorEastAsia"/>
          <w:sz w:val="24"/>
          <w:szCs w:val="24"/>
          <w:vertAlign w:val="superscript"/>
        </w:rPr>
        <w:t>nd</w:t>
      </w:r>
      <w:r w:rsidRPr="00014EF4">
        <w:rPr>
          <w:rFonts w:eastAsiaTheme="minorEastAsia"/>
          <w:sz w:val="24"/>
          <w:szCs w:val="24"/>
        </w:rPr>
        <w:t>, 2024</w:t>
      </w:r>
    </w:p>
    <w:p w14:paraId="411AFA37" w14:textId="2134313B" w:rsidR="003F544D" w:rsidRPr="00DC7DAD" w:rsidRDefault="003F544D" w:rsidP="00C92285">
      <w:pPr>
        <w:pStyle w:val="aff1"/>
        <w:tabs>
          <w:tab w:val="left" w:pos="1800"/>
        </w:tabs>
        <w:spacing w:after="120"/>
        <w:rPr>
          <w:sz w:val="24"/>
          <w:szCs w:val="28"/>
        </w:rPr>
      </w:pPr>
    </w:p>
    <w:p w14:paraId="08871D49" w14:textId="16105E59"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38420B">
        <w:rPr>
          <w:b w:val="0"/>
          <w:sz w:val="22"/>
          <w:szCs w:val="22"/>
        </w:rPr>
        <w:t>7</w:t>
      </w:r>
      <w:r w:rsidR="000F1DB4">
        <w:rPr>
          <w:b w:val="0"/>
          <w:sz w:val="22"/>
          <w:szCs w:val="22"/>
        </w:rPr>
        <w:t>.17.3.1</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19CDF044"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Pr="00FC7466">
        <w:rPr>
          <w:b w:val="0"/>
          <w:sz w:val="22"/>
          <w:szCs w:val="22"/>
        </w:rPr>
        <w:t>Discussion on testability and interoperability issues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4"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0364CF">
            <w:pPr>
              <w:numPr>
                <w:ilvl w:val="0"/>
                <w:numId w:val="29"/>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0364CF">
            <w:pPr>
              <w:numPr>
                <w:ilvl w:val="1"/>
                <w:numId w:val="29"/>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0364CF">
            <w:pPr>
              <w:numPr>
                <w:ilvl w:val="2"/>
                <w:numId w:val="29"/>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0364CF">
            <w:pPr>
              <w:numPr>
                <w:ilvl w:val="2"/>
                <w:numId w:val="29"/>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0364CF">
            <w:pPr>
              <w:numPr>
                <w:ilvl w:val="2"/>
                <w:numId w:val="29"/>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324A5EBA" w:rsidR="000E2715" w:rsidRDefault="000E2715" w:rsidP="00C92285">
      <w:r>
        <w:rPr>
          <w:rFonts w:hint="eastAsia"/>
        </w:rPr>
        <w:t>I</w:t>
      </w:r>
      <w:r>
        <w:t xml:space="preserve">n </w:t>
      </w:r>
      <w:r w:rsidR="00E864C3">
        <w:t xml:space="preserve">previous </w:t>
      </w:r>
      <w:r>
        <w:t>meeting</w:t>
      </w:r>
      <w:r w:rsidR="00E864C3">
        <w:t>s</w:t>
      </w:r>
      <w:r>
        <w:t>,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42066EA0" w14:textId="77777777" w:rsidR="001229AD" w:rsidRPr="008D7294" w:rsidRDefault="001229AD" w:rsidP="000364CF">
            <w:pPr>
              <w:suppressAutoHyphens w:val="0"/>
              <w:overflowPunct/>
              <w:autoSpaceDE/>
              <w:snapToGrid w:val="0"/>
              <w:spacing w:before="0" w:line="240" w:lineRule="auto"/>
              <w:jc w:val="left"/>
              <w:textAlignment w:val="auto"/>
              <w:rPr>
                <w:rFonts w:ascii="Times" w:eastAsia="Yu Mincho" w:hAnsi="Times"/>
                <w:bCs w:val="0"/>
                <w:iCs/>
                <w:szCs w:val="24"/>
                <w:lang w:eastAsia="ja-JP"/>
              </w:rPr>
            </w:pPr>
            <w:r w:rsidRPr="008D7294">
              <w:rPr>
                <w:rFonts w:ascii="Times" w:eastAsia="Yu Mincho" w:hAnsi="Times" w:hint="eastAsia"/>
                <w:bCs w:val="0"/>
                <w:iCs/>
                <w:szCs w:val="24"/>
                <w:lang w:eastAsia="ja-JP"/>
              </w:rPr>
              <w:t>Agreement:</w:t>
            </w:r>
          </w:p>
          <w:p w14:paraId="0BCEB789" w14:textId="77777777" w:rsidR="001229AD" w:rsidRPr="008D7294" w:rsidRDefault="001229AD" w:rsidP="000364CF">
            <w:pPr>
              <w:suppressAutoHyphens w:val="0"/>
              <w:overflowPunct/>
              <w:autoSpaceDE/>
              <w:snapToGrid w:val="0"/>
              <w:spacing w:before="0" w:line="240" w:lineRule="auto"/>
              <w:jc w:val="left"/>
              <w:textAlignment w:val="auto"/>
              <w:rPr>
                <w:rFonts w:ascii="Times" w:eastAsia="Yu Mincho" w:hAnsi="Times"/>
                <w:bCs w:val="0"/>
                <w:iCs/>
                <w:szCs w:val="24"/>
                <w:lang w:eastAsia="ja-JP"/>
              </w:rPr>
            </w:pPr>
            <w:r w:rsidRPr="008D7294">
              <w:rPr>
                <w:rFonts w:ascii="Times" w:eastAsia="Yu Mincho" w:hAnsi="Times" w:hint="eastAsia"/>
                <w:bCs w:val="0"/>
                <w:iCs/>
                <w:szCs w:val="24"/>
                <w:lang w:eastAsia="ja-JP"/>
              </w:rPr>
              <w:t xml:space="preserve">Use relative throughput as </w:t>
            </w:r>
            <w:r w:rsidRPr="008D7294">
              <w:rPr>
                <w:rFonts w:ascii="Times" w:eastAsia="Yu Mincho" w:hAnsi="Times"/>
                <w:bCs w:val="0"/>
                <w:iCs/>
                <w:szCs w:val="24"/>
                <w:lang w:eastAsia="ja-JP"/>
              </w:rPr>
              <w:t>requirement</w:t>
            </w:r>
            <w:r w:rsidRPr="008D7294">
              <w:rPr>
                <w:rFonts w:ascii="Times" w:eastAsia="Yu Mincho" w:hAnsi="Times" w:hint="eastAsia"/>
                <w:bCs w:val="0"/>
                <w:iCs/>
                <w:szCs w:val="24"/>
                <w:lang w:eastAsia="ja-JP"/>
              </w:rPr>
              <w:t xml:space="preserve"> metric for CSI prediction</w:t>
            </w:r>
          </w:p>
          <w:p w14:paraId="7EAC9341" w14:textId="77777777" w:rsidR="00253836" w:rsidRDefault="001229AD" w:rsidP="000364CF">
            <w:pPr>
              <w:numPr>
                <w:ilvl w:val="0"/>
                <w:numId w:val="41"/>
              </w:numPr>
              <w:suppressAutoHyphens w:val="0"/>
              <w:overflowPunct/>
              <w:autoSpaceDE/>
              <w:autoSpaceDN w:val="0"/>
              <w:adjustRightInd w:val="0"/>
              <w:snapToGrid w:val="0"/>
              <w:spacing w:before="0" w:line="240" w:lineRule="auto"/>
              <w:jc w:val="left"/>
              <w:textAlignment w:val="auto"/>
              <w:rPr>
                <w:rFonts w:ascii="Times" w:eastAsia="Yu Mincho" w:hAnsi="Times"/>
                <w:bCs w:val="0"/>
                <w:iCs/>
                <w:szCs w:val="24"/>
                <w:lang w:eastAsia="ja-JP"/>
              </w:rPr>
            </w:pPr>
            <w:r w:rsidRPr="008D7294">
              <w:rPr>
                <w:rFonts w:ascii="Times" w:eastAsia="Yu Mincho" w:hAnsi="Times" w:hint="eastAsia"/>
                <w:bCs w:val="0"/>
                <w:iCs/>
                <w:szCs w:val="24"/>
                <w:lang w:eastAsia="ja-JP"/>
              </w:rPr>
              <w:t>companies are invited to bring contribution on how the requirement could be defined:</w:t>
            </w:r>
          </w:p>
          <w:p w14:paraId="155F0C1B" w14:textId="77777777" w:rsidR="009F6226" w:rsidRDefault="001229AD" w:rsidP="000364CF">
            <w:pPr>
              <w:numPr>
                <w:ilvl w:val="1"/>
                <w:numId w:val="41"/>
              </w:numPr>
              <w:suppressAutoHyphens w:val="0"/>
              <w:overflowPunct/>
              <w:autoSpaceDE/>
              <w:autoSpaceDN w:val="0"/>
              <w:adjustRightInd w:val="0"/>
              <w:snapToGrid w:val="0"/>
              <w:spacing w:before="0" w:line="240" w:lineRule="auto"/>
              <w:jc w:val="left"/>
              <w:textAlignment w:val="auto"/>
              <w:rPr>
                <w:rFonts w:ascii="Times" w:eastAsia="Yu Mincho" w:hAnsi="Times"/>
                <w:bCs w:val="0"/>
                <w:iCs/>
                <w:szCs w:val="24"/>
                <w:lang w:eastAsia="ja-JP"/>
              </w:rPr>
            </w:pPr>
            <w:r w:rsidRPr="00253836">
              <w:rPr>
                <w:rFonts w:ascii="Times" w:eastAsia="Yu Mincho" w:hAnsi="Times"/>
                <w:bCs w:val="0"/>
                <w:iCs/>
                <w:szCs w:val="24"/>
                <w:lang w:eastAsia="ja-JP"/>
              </w:rPr>
              <w:t>what</w:t>
            </w:r>
            <w:r w:rsidRPr="00253836">
              <w:rPr>
                <w:rFonts w:ascii="Times" w:eastAsia="Yu Mincho" w:hAnsi="Times" w:hint="eastAsia"/>
                <w:bCs w:val="0"/>
                <w:iCs/>
                <w:szCs w:val="24"/>
                <w:lang w:eastAsia="ja-JP"/>
              </w:rPr>
              <w:t xml:space="preserve"> is the baseline that throughput would be compared to</w:t>
            </w:r>
          </w:p>
          <w:p w14:paraId="5F5AD48C" w14:textId="77777777" w:rsidR="004D64E3" w:rsidRDefault="004D64E3" w:rsidP="004D64E3">
            <w:pPr>
              <w:suppressAutoHyphens w:val="0"/>
              <w:overflowPunct/>
              <w:autoSpaceDE/>
              <w:autoSpaceDN w:val="0"/>
              <w:adjustRightInd w:val="0"/>
              <w:snapToGrid w:val="0"/>
              <w:spacing w:before="0" w:line="240" w:lineRule="auto"/>
              <w:jc w:val="left"/>
              <w:textAlignment w:val="auto"/>
              <w:rPr>
                <w:rFonts w:ascii="Times" w:eastAsia="Yu Mincho" w:hAnsi="Times"/>
                <w:bCs w:val="0"/>
                <w:iCs/>
                <w:szCs w:val="24"/>
                <w:lang w:eastAsia="ja-JP"/>
              </w:rPr>
            </w:pPr>
          </w:p>
          <w:p w14:paraId="3A98F3AC" w14:textId="77777777" w:rsidR="004D64E3" w:rsidRPr="008D405B" w:rsidRDefault="004D64E3" w:rsidP="004D64E3">
            <w:pPr>
              <w:spacing w:after="180"/>
              <w:rPr>
                <w:rFonts w:ascii="Times New Roman" w:hAnsi="Times New Roman"/>
                <w:lang w:eastAsia="zh-CN"/>
              </w:rPr>
            </w:pPr>
            <w:r w:rsidRPr="008D405B">
              <w:rPr>
                <w:rFonts w:ascii="Times New Roman" w:hAnsi="Times New Roman" w:hint="eastAsia"/>
                <w:lang w:eastAsia="zh-CN"/>
              </w:rPr>
              <w:t>A</w:t>
            </w:r>
            <w:r w:rsidRPr="008D405B">
              <w:rPr>
                <w:rFonts w:ascii="Times New Roman" w:hAnsi="Times New Roman"/>
                <w:lang w:eastAsia="zh-CN"/>
              </w:rPr>
              <w:t>greement:</w:t>
            </w:r>
          </w:p>
          <w:p w14:paraId="18C8EE25" w14:textId="77777777" w:rsidR="004D64E3" w:rsidRPr="008D405B" w:rsidRDefault="004D64E3" w:rsidP="004D64E3">
            <w:pPr>
              <w:numPr>
                <w:ilvl w:val="0"/>
                <w:numId w:val="46"/>
              </w:numPr>
              <w:suppressAutoHyphens w:val="0"/>
              <w:autoSpaceDN w:val="0"/>
              <w:adjustRightInd w:val="0"/>
              <w:spacing w:after="180"/>
              <w:jc w:val="left"/>
              <w:rPr>
                <w:rFonts w:ascii="Times New Roman" w:hAnsi="Times New Roman"/>
                <w:lang w:eastAsia="zh-CN"/>
              </w:rPr>
            </w:pPr>
            <w:r w:rsidRPr="008D405B">
              <w:rPr>
                <w:rFonts w:ascii="Times New Roman" w:eastAsia="Yu Mincho" w:hAnsi="Times New Roman" w:hint="eastAsia"/>
                <w:lang w:eastAsia="zh-CN"/>
              </w:rPr>
              <w:t>F</w:t>
            </w:r>
            <w:r w:rsidRPr="008D405B">
              <w:rPr>
                <w:rFonts w:ascii="Times New Roman" w:eastAsia="Yu Mincho" w:hAnsi="Times New Roman"/>
                <w:lang w:eastAsia="zh-CN"/>
              </w:rPr>
              <w:t xml:space="preserve">or CSI prediction, </w:t>
            </w:r>
            <w:r w:rsidRPr="008D405B">
              <w:rPr>
                <w:rFonts w:ascii="Times New Roman" w:eastAsia="Yu Mincho" w:hAnsi="Times New Roman" w:hint="eastAsia"/>
                <w:lang w:eastAsia="zh-CN"/>
              </w:rPr>
              <w:t>A</w:t>
            </w:r>
            <w:r w:rsidRPr="008D405B">
              <w:rPr>
                <w:rFonts w:ascii="Times New Roman" w:eastAsia="Yu Mincho" w:hAnsi="Times New Roman"/>
                <w:lang w:eastAsia="zh-CN"/>
              </w:rPr>
              <w:t>I/ML based performance requirement should not be worse than the legacy (non-AI/ML based) if a relevant equivalent legacy requirement/feature exists.</w:t>
            </w:r>
          </w:p>
          <w:p w14:paraId="6F64C10E" w14:textId="77777777" w:rsidR="004D64E3" w:rsidRPr="008D405B" w:rsidRDefault="004D64E3" w:rsidP="004D64E3">
            <w:pPr>
              <w:numPr>
                <w:ilvl w:val="1"/>
                <w:numId w:val="46"/>
              </w:numPr>
              <w:suppressAutoHyphens w:val="0"/>
              <w:autoSpaceDN w:val="0"/>
              <w:adjustRightInd w:val="0"/>
              <w:spacing w:after="180"/>
              <w:jc w:val="left"/>
              <w:rPr>
                <w:rFonts w:ascii="Times New Roman" w:hAnsi="Times New Roman"/>
                <w:lang w:eastAsia="zh-CN"/>
              </w:rPr>
            </w:pPr>
            <w:r w:rsidRPr="008D405B">
              <w:rPr>
                <w:rFonts w:ascii="Times New Roman" w:eastAsia="Yu Mincho" w:hAnsi="Times New Roman"/>
                <w:lang w:eastAsia="zh-CN"/>
              </w:rPr>
              <w:t>FFS which legacy requirement/feature are relevant</w:t>
            </w:r>
          </w:p>
          <w:p w14:paraId="074F1819" w14:textId="77777777" w:rsidR="004D64E3" w:rsidRPr="008D405B" w:rsidRDefault="004D64E3" w:rsidP="004D64E3">
            <w:pPr>
              <w:numPr>
                <w:ilvl w:val="1"/>
                <w:numId w:val="46"/>
              </w:numPr>
              <w:suppressAutoHyphens w:val="0"/>
              <w:autoSpaceDN w:val="0"/>
              <w:adjustRightInd w:val="0"/>
              <w:spacing w:after="180"/>
              <w:jc w:val="left"/>
              <w:rPr>
                <w:rFonts w:ascii="Times New Roman" w:hAnsi="Times New Roman"/>
                <w:lang w:eastAsia="zh-CN"/>
              </w:rPr>
            </w:pPr>
            <w:r w:rsidRPr="008D405B">
              <w:rPr>
                <w:rFonts w:ascii="Times New Roman" w:eastAsia="Yu Mincho" w:hAnsi="Times New Roman" w:hint="eastAsia"/>
                <w:lang w:eastAsia="zh-CN"/>
              </w:rPr>
              <w:t>F</w:t>
            </w:r>
            <w:r w:rsidRPr="008D405B">
              <w:rPr>
                <w:rFonts w:ascii="Times New Roman" w:eastAsia="Yu Mincho" w:hAnsi="Times New Roman"/>
                <w:lang w:eastAsia="zh-CN"/>
              </w:rPr>
              <w:t>FS whether AI/ML based performance should be better than the legacy</w:t>
            </w:r>
          </w:p>
          <w:p w14:paraId="556BBCE8" w14:textId="005C1AAD" w:rsidR="004D64E3" w:rsidRPr="00E864C3" w:rsidRDefault="004D64E3" w:rsidP="00215B7B">
            <w:pPr>
              <w:numPr>
                <w:ilvl w:val="0"/>
                <w:numId w:val="46"/>
              </w:numPr>
              <w:suppressAutoHyphens w:val="0"/>
              <w:autoSpaceDN w:val="0"/>
              <w:adjustRightInd w:val="0"/>
              <w:spacing w:after="180"/>
              <w:jc w:val="left"/>
              <w:rPr>
                <w:rFonts w:eastAsia="等线"/>
                <w:lang w:eastAsia="zh-CN"/>
              </w:rPr>
            </w:pPr>
            <w:r w:rsidRPr="008D405B">
              <w:rPr>
                <w:rFonts w:ascii="Times New Roman" w:eastAsia="Yu Mincho" w:hAnsi="Times New Roman"/>
                <w:lang w:eastAsia="zh-CN"/>
              </w:rPr>
              <w:t>FFS on target for AI/ML based beam management</w:t>
            </w:r>
          </w:p>
        </w:tc>
      </w:tr>
    </w:tbl>
    <w:p w14:paraId="1F6E3006" w14:textId="0C5D251D" w:rsidR="00C92285" w:rsidRDefault="00C92285" w:rsidP="00C92285">
      <w:r w:rsidRPr="00F15916">
        <w:t xml:space="preserve">In this </w:t>
      </w:r>
      <w:r>
        <w:t>contribution</w:t>
      </w:r>
      <w:r w:rsidRPr="00F15916">
        <w:t xml:space="preserve">, we </w:t>
      </w:r>
      <w:r>
        <w:t xml:space="preserve">further </w:t>
      </w:r>
      <w:r w:rsidRPr="00F15916">
        <w:t xml:space="preserve">provide our views on </w:t>
      </w:r>
      <w:r w:rsidR="00253836" w:rsidRPr="00253836">
        <w:t xml:space="preserve">testability and interoperability </w:t>
      </w:r>
      <w:r w:rsidR="00253836">
        <w:t>aspects</w:t>
      </w:r>
      <w:r w:rsidRPr="00F15916">
        <w:t>.</w:t>
      </w:r>
    </w:p>
    <w:p w14:paraId="6C658912" w14:textId="77777777" w:rsidR="00724ED0" w:rsidRPr="00724ED0" w:rsidRDefault="00724ED0" w:rsidP="00C92285"/>
    <w:p w14:paraId="3C37C72E" w14:textId="0A150234" w:rsidR="009607CB" w:rsidRPr="00DD4E2D" w:rsidRDefault="00DD4E2D" w:rsidP="00DD4E2D">
      <w:pPr>
        <w:pStyle w:val="1"/>
        <w:numPr>
          <w:ilvl w:val="0"/>
          <w:numId w:val="23"/>
        </w:numPr>
        <w:tabs>
          <w:tab w:val="num" w:pos="720"/>
        </w:tabs>
        <w:ind w:left="432" w:hanging="432"/>
        <w:rPr>
          <w:lang w:val="en-US"/>
        </w:rPr>
      </w:pPr>
      <w:bookmarkStart w:id="5" w:name="_Hlk73468315"/>
      <w:bookmarkEnd w:id="4"/>
      <w:r w:rsidRPr="00DD4E2D">
        <w:rPr>
          <w:lang w:val="en-US"/>
        </w:rPr>
        <w:t xml:space="preserve">Discussion on </w:t>
      </w:r>
      <w:r w:rsidR="009607CB" w:rsidRPr="00DD4E2D">
        <w:rPr>
          <w:lang w:val="en-US"/>
        </w:rPr>
        <w:t>CSI prediction</w:t>
      </w:r>
    </w:p>
    <w:p w14:paraId="4757E416" w14:textId="422C8069" w:rsidR="0086244E" w:rsidRDefault="00F26BAC" w:rsidP="00563CFB">
      <w:pPr>
        <w:rPr>
          <w:rFonts w:ascii="Times" w:eastAsia="Yu Mincho" w:hAnsi="Times"/>
          <w:bCs w:val="0"/>
          <w:iCs/>
          <w:szCs w:val="24"/>
          <w:lang w:eastAsia="ja-JP"/>
        </w:rPr>
      </w:pPr>
      <w:r>
        <w:rPr>
          <w:lang w:val="en-US"/>
        </w:rPr>
        <w:t xml:space="preserve">In the </w:t>
      </w:r>
      <w:r w:rsidR="00822D63">
        <w:rPr>
          <w:lang w:val="en-US"/>
        </w:rPr>
        <w:t>previous</w:t>
      </w:r>
      <w:r>
        <w:rPr>
          <w:lang w:val="en-US"/>
        </w:rPr>
        <w:t xml:space="preserve"> meeting</w:t>
      </w:r>
      <w:r w:rsidR="00373E9F">
        <w:rPr>
          <w:lang w:val="en-US"/>
        </w:rPr>
        <w:t>s</w:t>
      </w:r>
      <w:r>
        <w:rPr>
          <w:lang w:val="en-US"/>
        </w:rPr>
        <w:t xml:space="preserve">, </w:t>
      </w:r>
      <w:r w:rsidR="00253836">
        <w:rPr>
          <w:lang w:val="en-US"/>
        </w:rPr>
        <w:t>RAN4</w:t>
      </w:r>
      <w:r>
        <w:rPr>
          <w:lang w:val="en-US"/>
        </w:rPr>
        <w:t xml:space="preserve"> have</w:t>
      </w:r>
      <w:r w:rsidR="00253836">
        <w:rPr>
          <w:lang w:val="en-US"/>
        </w:rPr>
        <w:t xml:space="preserve"> agreed to use </w:t>
      </w:r>
      <w:r w:rsidR="00253836" w:rsidRPr="008D7294">
        <w:rPr>
          <w:rFonts w:ascii="Times" w:eastAsia="Yu Mincho" w:hAnsi="Times" w:hint="eastAsia"/>
          <w:bCs w:val="0"/>
          <w:iCs/>
          <w:szCs w:val="24"/>
          <w:lang w:eastAsia="ja-JP"/>
        </w:rPr>
        <w:t xml:space="preserve">relative throughput as </w:t>
      </w:r>
      <w:r w:rsidR="00253836" w:rsidRPr="008D7294">
        <w:rPr>
          <w:rFonts w:ascii="Times" w:eastAsia="Yu Mincho" w:hAnsi="Times"/>
          <w:bCs w:val="0"/>
          <w:iCs/>
          <w:szCs w:val="24"/>
          <w:lang w:eastAsia="ja-JP"/>
        </w:rPr>
        <w:t>requirement</w:t>
      </w:r>
      <w:r w:rsidR="00253836" w:rsidRPr="008D7294">
        <w:rPr>
          <w:rFonts w:ascii="Times" w:eastAsia="Yu Mincho" w:hAnsi="Times" w:hint="eastAsia"/>
          <w:bCs w:val="0"/>
          <w:iCs/>
          <w:szCs w:val="24"/>
          <w:lang w:eastAsia="ja-JP"/>
        </w:rPr>
        <w:t xml:space="preserve"> metric for CSI prediction</w:t>
      </w:r>
      <w:r w:rsidR="00253836">
        <w:rPr>
          <w:rFonts w:ascii="Times" w:eastAsia="Yu Mincho" w:hAnsi="Times"/>
          <w:bCs w:val="0"/>
          <w:iCs/>
          <w:szCs w:val="24"/>
          <w:lang w:eastAsia="ja-JP"/>
        </w:rPr>
        <w:t xml:space="preserve">, and </w:t>
      </w:r>
      <w:r w:rsidR="00253836" w:rsidRPr="008D7294">
        <w:rPr>
          <w:rFonts w:ascii="Times" w:eastAsia="Yu Mincho" w:hAnsi="Times" w:hint="eastAsia"/>
          <w:bCs w:val="0"/>
          <w:iCs/>
          <w:szCs w:val="24"/>
          <w:lang w:eastAsia="ja-JP"/>
        </w:rPr>
        <w:t>companies are invited to bring contribution on baseline</w:t>
      </w:r>
      <w:r w:rsidR="00253836">
        <w:rPr>
          <w:rFonts w:ascii="Times" w:eastAsia="Yu Mincho" w:hAnsi="Times"/>
          <w:bCs w:val="0"/>
          <w:iCs/>
          <w:szCs w:val="24"/>
          <w:lang w:eastAsia="ja-JP"/>
        </w:rPr>
        <w:t xml:space="preserve"> throughput.</w:t>
      </w:r>
      <w:r w:rsidR="0086244E">
        <w:rPr>
          <w:rFonts w:ascii="Times" w:eastAsia="Yu Mincho" w:hAnsi="Times"/>
          <w:bCs w:val="0"/>
          <w:iCs/>
          <w:szCs w:val="24"/>
          <w:lang w:eastAsia="ja-JP"/>
        </w:rPr>
        <w:t xml:space="preserve"> </w:t>
      </w:r>
    </w:p>
    <w:p w14:paraId="09B196C1" w14:textId="57854192" w:rsidR="00253836" w:rsidRPr="0086244E" w:rsidRDefault="0086244E" w:rsidP="00563CFB">
      <w:pPr>
        <w:rPr>
          <w:rFonts w:ascii="Times" w:eastAsia="Yu Mincho" w:hAnsi="Times"/>
          <w:bCs w:val="0"/>
          <w:iCs/>
          <w:szCs w:val="24"/>
          <w:lang w:eastAsia="ja-JP"/>
        </w:rPr>
      </w:pPr>
      <w:r>
        <w:rPr>
          <w:rFonts w:ascii="Times" w:eastAsiaTheme="minorEastAsia" w:hAnsi="Times" w:hint="eastAsia"/>
          <w:bCs w:val="0"/>
          <w:iCs/>
          <w:szCs w:val="24"/>
        </w:rPr>
        <w:t>B</w:t>
      </w:r>
      <w:r>
        <w:rPr>
          <w:rFonts w:ascii="Times" w:eastAsiaTheme="minorEastAsia" w:hAnsi="Times"/>
          <w:bCs w:val="0"/>
          <w:iCs/>
          <w:szCs w:val="24"/>
        </w:rPr>
        <w:t>efore the discussion of AI CSI prediction, we would like to review the RAN4 agreement of non-AI CSI prediction.</w:t>
      </w:r>
      <w:r>
        <w:rPr>
          <w:rFonts w:ascii="Times" w:eastAsiaTheme="minorEastAsia" w:hAnsi="Times" w:hint="eastAsia"/>
          <w:bCs w:val="0"/>
          <w:iCs/>
          <w:szCs w:val="24"/>
        </w:rPr>
        <w:t xml:space="preserve"> </w:t>
      </w:r>
      <w:r w:rsidR="00253836">
        <w:rPr>
          <w:rFonts w:ascii="Times" w:eastAsia="Yu Mincho" w:hAnsi="Times"/>
          <w:bCs w:val="0"/>
          <w:iCs/>
          <w:szCs w:val="24"/>
          <w:lang w:eastAsia="ja-JP"/>
        </w:rPr>
        <w:t xml:space="preserve">In RAN4#110, it has been agreed to use </w:t>
      </w:r>
      <w:r w:rsidR="00253836" w:rsidRPr="00253836">
        <w:rPr>
          <w:rFonts w:ascii="Times" w:eastAsia="Yu Mincho" w:hAnsi="Times"/>
          <w:bCs w:val="0"/>
          <w:iCs/>
          <w:szCs w:val="24"/>
          <w:lang w:eastAsia="ja-JP"/>
        </w:rPr>
        <w:t>ra</w:t>
      </w:r>
      <w:r w:rsidR="00253836" w:rsidRPr="00253836">
        <w:rPr>
          <w:rFonts w:eastAsia="Yu Mincho"/>
          <w:bCs w:val="0"/>
          <w:iCs/>
          <w:szCs w:val="24"/>
          <w:lang w:eastAsia="ja-JP"/>
        </w:rPr>
        <w:t>ndom precoding based on Type I Single Panel codebook</w:t>
      </w:r>
      <w:r w:rsidR="00253836">
        <w:rPr>
          <w:rFonts w:eastAsia="Yu Mincho"/>
          <w:bCs w:val="0"/>
          <w:iCs/>
          <w:szCs w:val="24"/>
          <w:lang w:eastAsia="ja-JP"/>
        </w:rPr>
        <w:t xml:space="preserve"> as the baseline throughput</w:t>
      </w:r>
      <w:r w:rsidR="00253836" w:rsidRPr="00253836">
        <w:rPr>
          <w:rFonts w:eastAsia="Yu Mincho"/>
          <w:bCs w:val="0"/>
          <w:iCs/>
          <w:szCs w:val="24"/>
          <w:lang w:eastAsia="ja-JP"/>
        </w:rPr>
        <w:t>.</w:t>
      </w:r>
    </w:p>
    <w:tbl>
      <w:tblPr>
        <w:tblStyle w:val="afff5"/>
        <w:tblW w:w="9634" w:type="dxa"/>
        <w:tblInd w:w="0" w:type="dxa"/>
        <w:tblLook w:val="04A0" w:firstRow="1" w:lastRow="0" w:firstColumn="1" w:lastColumn="0" w:noHBand="0" w:noVBand="1"/>
      </w:tblPr>
      <w:tblGrid>
        <w:gridCol w:w="9634"/>
      </w:tblGrid>
      <w:tr w:rsidR="00253836" w:rsidRPr="00253836" w14:paraId="6770547D" w14:textId="77777777" w:rsidTr="0086244E">
        <w:trPr>
          <w:trHeight w:val="1629"/>
        </w:trPr>
        <w:tc>
          <w:tcPr>
            <w:tcW w:w="9634" w:type="dxa"/>
          </w:tcPr>
          <w:p w14:paraId="7CF1168B" w14:textId="77777777" w:rsidR="00253836" w:rsidRPr="00253836" w:rsidRDefault="00253836" w:rsidP="00275BD7">
            <w:pPr>
              <w:rPr>
                <w:rFonts w:ascii="Times New Roman" w:hAnsi="Times New Roman"/>
                <w:b/>
                <w:u w:val="single"/>
              </w:rPr>
            </w:pPr>
            <w:r w:rsidRPr="00253836">
              <w:rPr>
                <w:rFonts w:ascii="Times New Roman" w:hAnsi="Times New Roman"/>
                <w:b/>
                <w:u w:val="single"/>
              </w:rPr>
              <w:lastRenderedPageBreak/>
              <w:t>Issue 1-1-4: clarify test metric for PMI reporting requirements with ‘typeII-Doppler-r18’ codebook</w:t>
            </w:r>
          </w:p>
          <w:p w14:paraId="47FAC7AF" w14:textId="77777777" w:rsidR="00253836" w:rsidRPr="00253836" w:rsidRDefault="00253836" w:rsidP="00275BD7">
            <w:pPr>
              <w:rPr>
                <w:rFonts w:ascii="Times New Roman" w:hAnsi="Times New Roman"/>
                <w:b/>
              </w:rPr>
            </w:pPr>
            <w:r w:rsidRPr="00253836">
              <w:rPr>
                <w:rFonts w:ascii="Times New Roman" w:hAnsi="Times New Roman"/>
                <w:b/>
              </w:rPr>
              <w:t>Agreement:</w:t>
            </w:r>
          </w:p>
          <w:p w14:paraId="7ACB61B5" w14:textId="77777777" w:rsidR="00253836" w:rsidRPr="00253836" w:rsidRDefault="00253836" w:rsidP="00253836">
            <w:pPr>
              <w:pStyle w:val="a3"/>
              <w:numPr>
                <w:ilvl w:val="0"/>
                <w:numId w:val="43"/>
              </w:numPr>
              <w:overflowPunct w:val="0"/>
              <w:autoSpaceDE w:val="0"/>
              <w:autoSpaceDN w:val="0"/>
              <w:adjustRightInd w:val="0"/>
              <w:spacing w:after="180"/>
              <w:jc w:val="left"/>
              <w:textAlignment w:val="baseline"/>
              <w:rPr>
                <w:rFonts w:ascii="Times New Roman" w:hAnsi="Times New Roman"/>
                <w:color w:val="0070C0"/>
              </w:rPr>
            </w:pPr>
            <w:r w:rsidRPr="00253836">
              <w:rPr>
                <w:rFonts w:ascii="Times New Roman" w:hAnsi="Times New Roman"/>
              </w:rPr>
              <w:t xml:space="preserve">Test metric defined as </w:t>
            </w: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typeII-doppler</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rnd</m:t>
                      </m:r>
                    </m:sub>
                  </m:sSub>
                </m:den>
              </m:f>
            </m:oMath>
            <w:r w:rsidRPr="00253836">
              <w:rPr>
                <w:rFonts w:ascii="Times New Roman" w:hAnsi="Times New Roma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typeII-doppler</m:t>
                  </m:r>
                </m:sub>
              </m:sSub>
            </m:oMath>
            <w:r w:rsidRPr="00253836">
              <w:rPr>
                <w:rFonts w:ascii="Times New Roman" w:hAnsi="Times New Roman"/>
              </w:rPr>
              <w:t xml:space="preserve"> is X % of the maximum throughput obtained at </w:t>
            </w:r>
            <m:oMath>
              <m:r>
                <m:rPr>
                  <m:sty m:val="p"/>
                </m:rPr>
                <w:rPr>
                  <w:rFonts w:ascii="Cambria Math" w:hAnsi="Cambria Math"/>
                </w:rPr>
                <m:t>SN</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typeII-doppler</m:t>
                  </m:r>
                </m:sub>
              </m:sSub>
            </m:oMath>
            <w:r w:rsidRPr="00253836">
              <w:rPr>
                <w:rFonts w:ascii="Times New Roman" w:hAnsi="Times New Roman"/>
              </w:rPr>
              <w:t xml:space="preserve"> using the </w:t>
            </w:r>
            <w:r w:rsidRPr="00253836">
              <w:rPr>
                <w:rFonts w:ascii="Times New Roman" w:hAnsi="Times New Roman"/>
                <w:iCs/>
              </w:rPr>
              <w:t>typeII-Doppler-r18</w:t>
            </w:r>
            <w:r w:rsidRPr="00253836">
              <w:rPr>
                <w:rFonts w:ascii="Times New Roman" w:hAnsi="Times New Roman"/>
              </w:rPr>
              <w:t xml:space="preserve"> precoder configured according to the UE reports,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rnd</m:t>
                  </m:r>
                </m:sub>
              </m:sSub>
            </m:oMath>
            <w:r w:rsidRPr="00253836">
              <w:rPr>
                <w:rFonts w:ascii="Times New Roman" w:hAnsi="Times New Roman"/>
              </w:rPr>
              <w:t xml:space="preserve"> is the throughput measured at </w:t>
            </w:r>
            <m:oMath>
              <m:r>
                <m:rPr>
                  <m:sty m:val="p"/>
                </m:rPr>
                <w:rPr>
                  <w:rFonts w:ascii="Cambria Math" w:hAnsi="Cambria Math"/>
                </w:rPr>
                <m:t>SN</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typeII-doppler</m:t>
                  </m:r>
                </m:sub>
              </m:sSub>
            </m:oMath>
            <w:r w:rsidRPr="00253836">
              <w:rPr>
                <w:rFonts w:ascii="Times New Roman" w:hAnsi="Times New Roman"/>
              </w:rPr>
              <w:t xml:space="preserve"> with random precoding based on Type I Single Panel codebook</w:t>
            </w:r>
          </w:p>
        </w:tc>
      </w:tr>
    </w:tbl>
    <w:p w14:paraId="5AE00582" w14:textId="3D5387D7" w:rsidR="00563CFB" w:rsidRPr="00563CFB" w:rsidRDefault="00563CFB" w:rsidP="00563CFB">
      <w:r>
        <w:t>In RAN4#</w:t>
      </w:r>
      <w:r w:rsidRPr="00563CFB">
        <w:t>110bis</w:t>
      </w:r>
      <w:r>
        <w:t>, the test setup and simulation assumptions of non-AI prediction have been agreed.</w:t>
      </w:r>
    </w:p>
    <w:tbl>
      <w:tblPr>
        <w:tblStyle w:val="afff5"/>
        <w:tblW w:w="9634" w:type="dxa"/>
        <w:tblInd w:w="0" w:type="dxa"/>
        <w:tblLook w:val="04A0" w:firstRow="1" w:lastRow="0" w:firstColumn="1" w:lastColumn="0" w:noHBand="0" w:noVBand="1"/>
      </w:tblPr>
      <w:tblGrid>
        <w:gridCol w:w="9634"/>
      </w:tblGrid>
      <w:tr w:rsidR="00563CFB" w:rsidRPr="00563CFB" w14:paraId="50F714A3" w14:textId="77777777" w:rsidTr="0086244E">
        <w:tc>
          <w:tcPr>
            <w:tcW w:w="9634" w:type="dxa"/>
          </w:tcPr>
          <w:p w14:paraId="5F40331A" w14:textId="77777777" w:rsidR="00563CFB" w:rsidRPr="00563CFB" w:rsidRDefault="00563CFB" w:rsidP="00275BD7">
            <w:pPr>
              <w:rPr>
                <w:rFonts w:ascii="Times New Roman" w:hAnsi="Times New Roman"/>
                <w:b/>
                <w:lang w:eastAsia="ko-KR"/>
              </w:rPr>
            </w:pPr>
            <w:r w:rsidRPr="00563CFB">
              <w:rPr>
                <w:rFonts w:ascii="Times New Roman" w:hAnsi="Times New Roman"/>
                <w:b/>
                <w:lang w:eastAsia="ko-KR"/>
              </w:rPr>
              <w:t>2.1</w:t>
            </w:r>
            <w:r w:rsidRPr="00563CFB">
              <w:rPr>
                <w:rFonts w:ascii="Times New Roman" w:hAnsi="Times New Roman"/>
                <w:b/>
                <w:lang w:eastAsia="ko-KR"/>
              </w:rPr>
              <w:tab/>
              <w:t xml:space="preserve">Sub-topic 1-1 Test setup and simulation assumptions for </w:t>
            </w:r>
            <w:proofErr w:type="spellStart"/>
            <w:r w:rsidRPr="00563CFB">
              <w:rPr>
                <w:rFonts w:ascii="Times New Roman" w:hAnsi="Times New Roman"/>
                <w:b/>
                <w:lang w:eastAsia="ko-KR"/>
              </w:rPr>
              <w:t>TypeII</w:t>
            </w:r>
            <w:proofErr w:type="spellEnd"/>
            <w:r w:rsidRPr="00563CFB">
              <w:rPr>
                <w:rFonts w:ascii="Times New Roman" w:hAnsi="Times New Roman"/>
                <w:b/>
                <w:lang w:eastAsia="ko-KR"/>
              </w:rPr>
              <w:t xml:space="preserve"> Doppler</w:t>
            </w:r>
          </w:p>
          <w:p w14:paraId="3CF55558" w14:textId="77777777" w:rsidR="00563CFB" w:rsidRPr="00563CFB" w:rsidRDefault="00563CFB" w:rsidP="00275BD7">
            <w:pPr>
              <w:rPr>
                <w:rFonts w:ascii="Times New Roman" w:eastAsia="Malgun Gothic" w:hAnsi="Times New Roman"/>
                <w:b/>
                <w:u w:val="single"/>
                <w:lang w:eastAsia="ko-KR"/>
              </w:rPr>
            </w:pPr>
          </w:p>
          <w:p w14:paraId="2AD7F633"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1-1-2:</w:t>
            </w:r>
            <w:r w:rsidRPr="00563CFB">
              <w:rPr>
                <w:rFonts w:ascii="Times New Roman" w:hAnsi="Times New Roman"/>
                <w:u w:val="single"/>
              </w:rPr>
              <w:t xml:space="preserve"> </w:t>
            </w:r>
            <w:r w:rsidRPr="00563CFB">
              <w:rPr>
                <w:rFonts w:ascii="Times New Roman" w:hAnsi="Times New Roman"/>
                <w:b/>
                <w:u w:val="single"/>
                <w:lang w:eastAsia="ko-KR"/>
              </w:rPr>
              <w:t>N4 and K configuration</w:t>
            </w:r>
          </w:p>
          <w:p w14:paraId="3A0CC537" w14:textId="77777777" w:rsidR="00563CFB" w:rsidRPr="00563CFB" w:rsidRDefault="00563CFB" w:rsidP="00275BD7">
            <w:pPr>
              <w:rPr>
                <w:rFonts w:ascii="Times New Roman" w:hAnsi="Times New Roman"/>
                <w:b/>
              </w:rPr>
            </w:pPr>
            <w:r w:rsidRPr="00563CFB">
              <w:rPr>
                <w:rFonts w:ascii="Times New Roman" w:hAnsi="Times New Roman"/>
                <w:b/>
              </w:rPr>
              <w:t>Agreement:</w:t>
            </w:r>
          </w:p>
          <w:p w14:paraId="16F69BC9" w14:textId="77777777" w:rsidR="00563CFB" w:rsidRPr="00563CFB" w:rsidRDefault="00563CFB" w:rsidP="00563CFB">
            <w:pPr>
              <w:pStyle w:val="a3"/>
              <w:numPr>
                <w:ilvl w:val="1"/>
                <w:numId w:val="44"/>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N4=1 and K=4 for both FR1 FDD and FR1 TDD.</w:t>
            </w:r>
          </w:p>
          <w:p w14:paraId="0DC32878" w14:textId="77777777" w:rsidR="00563CFB" w:rsidRPr="00563CFB" w:rsidRDefault="00563CFB" w:rsidP="00275BD7">
            <w:pPr>
              <w:rPr>
                <w:rFonts w:ascii="Times New Roman" w:hAnsi="Times New Roman"/>
                <w:szCs w:val="24"/>
              </w:rPr>
            </w:pPr>
          </w:p>
          <w:p w14:paraId="12F42AC9"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1-1-3:</w:t>
            </w:r>
            <w:r w:rsidRPr="00563CFB">
              <w:rPr>
                <w:rFonts w:ascii="Times New Roman" w:hAnsi="Times New Roman"/>
                <w:u w:val="single"/>
              </w:rPr>
              <w:t xml:space="preserve"> </w:t>
            </w:r>
            <w:r w:rsidRPr="00563CFB">
              <w:rPr>
                <w:rFonts w:ascii="Times New Roman" w:hAnsi="Times New Roman"/>
                <w:b/>
                <w:u w:val="single"/>
                <w:lang w:eastAsia="ko-KR"/>
              </w:rPr>
              <w:t>X% of the maximum throughput in Test metric</w:t>
            </w:r>
          </w:p>
          <w:p w14:paraId="3C1A146C" w14:textId="77777777" w:rsidR="00563CFB" w:rsidRPr="00563CFB" w:rsidRDefault="00563CFB" w:rsidP="00275BD7">
            <w:pPr>
              <w:rPr>
                <w:rFonts w:ascii="Times New Roman" w:hAnsi="Times New Roman"/>
                <w:b/>
              </w:rPr>
            </w:pPr>
            <w:r w:rsidRPr="00563CFB">
              <w:rPr>
                <w:rFonts w:ascii="Times New Roman" w:hAnsi="Times New Roman"/>
                <w:b/>
              </w:rPr>
              <w:t>Agreement:</w:t>
            </w:r>
          </w:p>
          <w:p w14:paraId="4F8E3DF0" w14:textId="77777777" w:rsidR="00563CFB" w:rsidRPr="00563CFB" w:rsidRDefault="00563CFB" w:rsidP="00563CFB">
            <w:pPr>
              <w:pStyle w:val="a3"/>
              <w:numPr>
                <w:ilvl w:val="1"/>
                <w:numId w:val="44"/>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90% of the maximum throughput in Test metric</w:t>
            </w:r>
          </w:p>
          <w:p w14:paraId="1EEAFDB3" w14:textId="77777777" w:rsidR="00563CFB" w:rsidRPr="00563CFB" w:rsidRDefault="00563CFB" w:rsidP="00275BD7">
            <w:pPr>
              <w:rPr>
                <w:rFonts w:ascii="Times New Roman" w:hAnsi="Times New Roman"/>
                <w:b/>
                <w:u w:val="single"/>
                <w:lang w:eastAsia="ko-KR"/>
              </w:rPr>
            </w:pPr>
          </w:p>
          <w:p w14:paraId="381389E1"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1-1-4:</w:t>
            </w:r>
            <w:r w:rsidRPr="00563CFB">
              <w:rPr>
                <w:rFonts w:ascii="Times New Roman" w:hAnsi="Times New Roman"/>
                <w:u w:val="single"/>
              </w:rPr>
              <w:t xml:space="preserve"> </w:t>
            </w:r>
            <w:r w:rsidRPr="00563CFB">
              <w:rPr>
                <w:rFonts w:ascii="Times New Roman" w:hAnsi="Times New Roman"/>
                <w:b/>
                <w:u w:val="single"/>
                <w:lang w:eastAsia="ko-KR"/>
              </w:rPr>
              <w:t>Test metric of TypeII-Doppler-r18 codebook</w:t>
            </w:r>
          </w:p>
          <w:p w14:paraId="609D4C03" w14:textId="77777777" w:rsidR="00563CFB" w:rsidRPr="00563CFB" w:rsidRDefault="00563CFB" w:rsidP="00275BD7">
            <w:pPr>
              <w:rPr>
                <w:rFonts w:ascii="Times New Roman" w:hAnsi="Times New Roman"/>
                <w:szCs w:val="24"/>
              </w:rPr>
            </w:pPr>
            <w:r w:rsidRPr="00563CFB">
              <w:rPr>
                <w:rFonts w:ascii="Times New Roman" w:hAnsi="Times New Roman"/>
                <w:szCs w:val="24"/>
              </w:rPr>
              <w:t>Decide the gamma value based on the updated simulation results on the May meeting</w:t>
            </w:r>
          </w:p>
          <w:p w14:paraId="0D79EFAD" w14:textId="77777777" w:rsidR="00563CFB" w:rsidRPr="00563CFB" w:rsidRDefault="00563CFB" w:rsidP="00275BD7">
            <w:pPr>
              <w:rPr>
                <w:rFonts w:ascii="Times New Roman" w:hAnsi="Times New Roman"/>
                <w:color w:val="0070C0"/>
              </w:rPr>
            </w:pPr>
          </w:p>
          <w:p w14:paraId="19EC787F"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1-1-5:</w:t>
            </w:r>
            <w:r w:rsidRPr="00563CFB">
              <w:rPr>
                <w:rFonts w:ascii="Times New Roman" w:hAnsi="Times New Roman"/>
                <w:u w:val="single"/>
              </w:rPr>
              <w:t xml:space="preserve"> </w:t>
            </w:r>
            <w:r w:rsidRPr="00563CFB">
              <w:rPr>
                <w:rFonts w:ascii="Times New Roman" w:hAnsi="Times New Roman"/>
                <w:b/>
                <w:u w:val="single"/>
                <w:lang w:eastAsia="ko-KR"/>
              </w:rPr>
              <w:t>Test setup for FR1 FDD case of TypeII-Doppler-r18 codebook</w:t>
            </w:r>
          </w:p>
          <w:p w14:paraId="1FD75FE7" w14:textId="77777777" w:rsidR="00563CFB" w:rsidRPr="00563CFB" w:rsidRDefault="00563CFB" w:rsidP="00275BD7">
            <w:pPr>
              <w:rPr>
                <w:rFonts w:ascii="Times New Roman" w:hAnsi="Times New Roman"/>
              </w:rPr>
            </w:pPr>
            <w:r w:rsidRPr="00563CFB">
              <w:rPr>
                <w:rFonts w:ascii="Times New Roman" w:hAnsi="Times New Roman"/>
                <w:b/>
              </w:rPr>
              <w:t>Agreement:</w:t>
            </w:r>
          </w:p>
          <w:p w14:paraId="2486EA80" w14:textId="77777777" w:rsidR="00563CFB" w:rsidRPr="00563CFB" w:rsidRDefault="00563CFB" w:rsidP="00563CFB">
            <w:pPr>
              <w:pStyle w:val="a3"/>
              <w:numPr>
                <w:ilvl w:val="1"/>
                <w:numId w:val="44"/>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For FR1 FDD 15kHz SCS case, test setup is as below descriptions:</w:t>
            </w:r>
          </w:p>
          <w:p w14:paraId="66DEF236"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Non-CSI slots: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{1,3,5,7,8,9}, </w:t>
            </w:r>
            <w:proofErr w:type="spellStart"/>
            <w:r w:rsidRPr="00563CFB">
              <w:rPr>
                <w:rFonts w:ascii="Times New Roman" w:hAnsi="Times New Roman"/>
              </w:rPr>
              <w:t>i</w:t>
            </w:r>
            <w:proofErr w:type="spellEnd"/>
            <w:r w:rsidRPr="00563CFB">
              <w:rPr>
                <w:rFonts w:ascii="Times New Roman" w:hAnsi="Times New Roman"/>
              </w:rPr>
              <w:t>={0,1,2,…,19}</w:t>
            </w:r>
          </w:p>
          <w:p w14:paraId="11FEE6EC"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CSI-RS is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{0,2,4,6}, </w:t>
            </w:r>
            <w:proofErr w:type="spellStart"/>
            <w:r w:rsidRPr="00563CFB">
              <w:rPr>
                <w:rFonts w:ascii="Times New Roman" w:hAnsi="Times New Roman"/>
              </w:rPr>
              <w:t>i</w:t>
            </w:r>
            <w:proofErr w:type="spellEnd"/>
            <w:r w:rsidRPr="00563CFB">
              <w:rPr>
                <w:rFonts w:ascii="Times New Roman" w:hAnsi="Times New Roman"/>
              </w:rPr>
              <w:t>={0,1,2,…,19}</w:t>
            </w:r>
          </w:p>
          <w:p w14:paraId="7AEDB563"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SSB slots: </w:t>
            </w:r>
            <w:proofErr w:type="spellStart"/>
            <w:r w:rsidRPr="00563CFB">
              <w:rPr>
                <w:rFonts w:ascii="Times New Roman" w:hAnsi="Times New Roman"/>
              </w:rPr>
              <w:t>i</w:t>
            </w:r>
            <w:proofErr w:type="spellEnd"/>
            <w:r w:rsidRPr="00563CFB">
              <w:rPr>
                <w:rFonts w:ascii="Times New Roman" w:hAnsi="Times New Roman"/>
              </w:rPr>
              <w:t>=0</w:t>
            </w:r>
          </w:p>
          <w:p w14:paraId="0C548603"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TRS slots: </w:t>
            </w:r>
            <w:proofErr w:type="spellStart"/>
            <w:r w:rsidRPr="00563CFB">
              <w:rPr>
                <w:rFonts w:ascii="Times New Roman" w:hAnsi="Times New Roman"/>
              </w:rPr>
              <w:t>i</w:t>
            </w:r>
            <w:proofErr w:type="spellEnd"/>
            <w:r w:rsidRPr="00563CFB">
              <w:rPr>
                <w:rFonts w:ascii="Times New Roman" w:hAnsi="Times New Roman"/>
              </w:rPr>
              <w:t>=10 and 11.</w:t>
            </w:r>
          </w:p>
          <w:p w14:paraId="21A5DC10"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CSI report is transmitted in slot#10n+10 to estimate precoder in slot#10n+11 (i.e., δ=1)</w:t>
            </w:r>
          </w:p>
          <w:p w14:paraId="72F8036A"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Test equipment apply the estimated precoder in slot#10n</w:t>
            </w:r>
            <w:proofErr w:type="gramStart"/>
            <w:r w:rsidRPr="00563CFB">
              <w:rPr>
                <w:rFonts w:ascii="Times New Roman" w:hAnsi="Times New Roman"/>
              </w:rPr>
              <w:t>+{</w:t>
            </w:r>
            <w:proofErr w:type="gramEnd"/>
            <w:r w:rsidRPr="00563CFB">
              <w:rPr>
                <w:rFonts w:ascii="Times New Roman" w:hAnsi="Times New Roman"/>
              </w:rPr>
              <w:t>15, 17, 18, 19, 21, 23}</w:t>
            </w:r>
          </w:p>
          <w:p w14:paraId="2FA7DCCA" w14:textId="77777777" w:rsidR="00563CFB" w:rsidRPr="00563CFB" w:rsidRDefault="00563CFB" w:rsidP="00275BD7">
            <w:pPr>
              <w:jc w:val="center"/>
              <w:rPr>
                <w:rFonts w:ascii="Times New Roman" w:hAnsi="Times New Roman"/>
                <w:szCs w:val="24"/>
              </w:rPr>
            </w:pPr>
            <w:r w:rsidRPr="00563CFB">
              <w:rPr>
                <w:noProof/>
                <w:szCs w:val="24"/>
              </w:rPr>
              <w:drawing>
                <wp:inline distT="0" distB="0" distL="0" distR="0" wp14:anchorId="31DF99AB" wp14:editId="6A16F089">
                  <wp:extent cx="4448430" cy="1076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79320" cy="1084403"/>
                          </a:xfrm>
                          <a:prstGeom prst="rect">
                            <a:avLst/>
                          </a:prstGeom>
                        </pic:spPr>
                      </pic:pic>
                    </a:graphicData>
                  </a:graphic>
                </wp:inline>
              </w:drawing>
            </w:r>
          </w:p>
          <w:p w14:paraId="55CDFEC8" w14:textId="77777777" w:rsidR="00563CFB" w:rsidRPr="00563CFB" w:rsidRDefault="00563CFB" w:rsidP="00275BD7">
            <w:pPr>
              <w:rPr>
                <w:rFonts w:ascii="Times New Roman" w:hAnsi="Times New Roman"/>
                <w:szCs w:val="24"/>
              </w:rPr>
            </w:pPr>
          </w:p>
          <w:p w14:paraId="5AB430D8"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lastRenderedPageBreak/>
              <w:t>Issue 1-1-6:</w:t>
            </w:r>
            <w:r w:rsidRPr="00563CFB">
              <w:rPr>
                <w:rFonts w:ascii="Times New Roman" w:hAnsi="Times New Roman"/>
                <w:u w:val="single"/>
              </w:rPr>
              <w:t xml:space="preserve"> </w:t>
            </w:r>
            <w:r w:rsidRPr="00563CFB">
              <w:rPr>
                <w:rFonts w:ascii="Times New Roman" w:hAnsi="Times New Roman"/>
                <w:b/>
                <w:u w:val="single"/>
                <w:lang w:eastAsia="ko-KR"/>
              </w:rPr>
              <w:t>Test setup for FR1 TDD case of TypeII-Doppler-r18 codebook</w:t>
            </w:r>
          </w:p>
          <w:p w14:paraId="4DC2C7C7" w14:textId="77777777" w:rsidR="00563CFB" w:rsidRPr="00563CFB" w:rsidRDefault="00563CFB" w:rsidP="00275BD7">
            <w:pPr>
              <w:rPr>
                <w:rFonts w:ascii="Times New Roman" w:hAnsi="Times New Roman"/>
              </w:rPr>
            </w:pPr>
            <w:r w:rsidRPr="00563CFB">
              <w:rPr>
                <w:rFonts w:ascii="Times New Roman" w:hAnsi="Times New Roman"/>
                <w:b/>
              </w:rPr>
              <w:t>Agreement:</w:t>
            </w:r>
          </w:p>
          <w:p w14:paraId="4476FA0E" w14:textId="77777777" w:rsidR="00563CFB" w:rsidRPr="00563CFB" w:rsidRDefault="00563CFB" w:rsidP="00563CFB">
            <w:pPr>
              <w:pStyle w:val="a3"/>
              <w:numPr>
                <w:ilvl w:val="1"/>
                <w:numId w:val="44"/>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For FR1 TDD 30kHz SCS case, test setup is as below descriptions for the simulation of following Rel18 Doppler codebook vs random Type I single panel codebook:</w:t>
            </w:r>
          </w:p>
          <w:p w14:paraId="2363BFFB"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Scheduling pattern for TDD SCS=30kHz with the periodicity of 20ms (40 slots):</w:t>
            </w:r>
          </w:p>
          <w:p w14:paraId="44C8D24E"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Non-CSI slots: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{5,6}, </w:t>
            </w:r>
            <w:proofErr w:type="spellStart"/>
            <w:r w:rsidRPr="00563CFB">
              <w:rPr>
                <w:rFonts w:ascii="Times New Roman" w:hAnsi="Times New Roman"/>
              </w:rPr>
              <w:t>i</w:t>
            </w:r>
            <w:proofErr w:type="spellEnd"/>
            <w:r w:rsidRPr="00563CFB">
              <w:rPr>
                <w:rFonts w:ascii="Times New Roman" w:hAnsi="Times New Roman"/>
              </w:rPr>
              <w:t>={0,1,2,…,39}</w:t>
            </w:r>
          </w:p>
          <w:p w14:paraId="6738D72C"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CSI slots: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{0,1,2,3}, </w:t>
            </w:r>
            <w:proofErr w:type="spellStart"/>
            <w:r w:rsidRPr="00563CFB">
              <w:rPr>
                <w:rFonts w:ascii="Times New Roman" w:hAnsi="Times New Roman"/>
              </w:rPr>
              <w:t>i</w:t>
            </w:r>
            <w:proofErr w:type="spellEnd"/>
            <w:r w:rsidRPr="00563CFB">
              <w:rPr>
                <w:rFonts w:ascii="Times New Roman" w:hAnsi="Times New Roman"/>
              </w:rPr>
              <w:t>={0,1,2,…,39}</w:t>
            </w:r>
          </w:p>
          <w:p w14:paraId="0AA38EDA"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SSB slots: </w:t>
            </w:r>
            <w:proofErr w:type="spellStart"/>
            <w:r w:rsidRPr="00563CFB">
              <w:rPr>
                <w:rFonts w:ascii="Times New Roman" w:hAnsi="Times New Roman"/>
              </w:rPr>
              <w:t>i</w:t>
            </w:r>
            <w:proofErr w:type="spellEnd"/>
            <w:r w:rsidRPr="00563CFB">
              <w:rPr>
                <w:rFonts w:ascii="Times New Roman" w:hAnsi="Times New Roman"/>
              </w:rPr>
              <w:t>=0</w:t>
            </w:r>
          </w:p>
          <w:p w14:paraId="3FABE8D5"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TRS slots: </w:t>
            </w:r>
            <w:proofErr w:type="spellStart"/>
            <w:r w:rsidRPr="00563CFB">
              <w:rPr>
                <w:rFonts w:ascii="Times New Roman" w:hAnsi="Times New Roman"/>
              </w:rPr>
              <w:t>i</w:t>
            </w:r>
            <w:proofErr w:type="spellEnd"/>
            <w:r w:rsidRPr="00563CFB">
              <w:rPr>
                <w:rFonts w:ascii="Times New Roman" w:hAnsi="Times New Roman"/>
              </w:rPr>
              <w:t xml:space="preserve">=20 and 21. </w:t>
            </w:r>
          </w:p>
          <w:p w14:paraId="41101097"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CSI report is transmitted in slot#10n+9 to estimate precoder in slot#10n+10 (i.e., δ=1)</w:t>
            </w:r>
          </w:p>
          <w:p w14:paraId="20594933" w14:textId="77777777" w:rsidR="00563CFB" w:rsidRPr="00563CFB" w:rsidRDefault="00563CFB" w:rsidP="00563CFB">
            <w:pPr>
              <w:pStyle w:val="a3"/>
              <w:numPr>
                <w:ilvl w:val="0"/>
                <w:numId w:val="45"/>
              </w:numPr>
              <w:ind w:left="1702" w:hanging="284"/>
              <w:jc w:val="left"/>
              <w:rPr>
                <w:rFonts w:ascii="Times New Roman" w:hAnsi="Times New Roman"/>
                <w:color w:val="4472C4" w:themeColor="accent1"/>
              </w:rPr>
            </w:pPr>
            <w:r w:rsidRPr="00563CFB">
              <w:rPr>
                <w:rFonts w:ascii="Times New Roman" w:hAnsi="Times New Roman"/>
              </w:rPr>
              <w:t>Test equipment apply the estimated precoder in slot#10n</w:t>
            </w:r>
            <w:proofErr w:type="gramStart"/>
            <w:r w:rsidRPr="00563CFB">
              <w:rPr>
                <w:rFonts w:ascii="Times New Roman" w:hAnsi="Times New Roman"/>
              </w:rPr>
              <w:t>+{</w:t>
            </w:r>
            <w:proofErr w:type="gramEnd"/>
            <w:r w:rsidRPr="00563CFB">
              <w:rPr>
                <w:rFonts w:ascii="Times New Roman" w:hAnsi="Times New Roman"/>
              </w:rPr>
              <w:t>15, 16}</w:t>
            </w:r>
          </w:p>
          <w:p w14:paraId="1C59E2ED" w14:textId="77777777" w:rsidR="00563CFB" w:rsidRPr="00563CFB" w:rsidRDefault="00563CFB" w:rsidP="00275BD7">
            <w:pPr>
              <w:spacing w:after="60"/>
              <w:jc w:val="center"/>
              <w:rPr>
                <w:rFonts w:ascii="Times New Roman" w:hAnsi="Times New Roman"/>
                <w:highlight w:val="yellow"/>
              </w:rPr>
            </w:pPr>
            <w:r w:rsidRPr="00563CFB">
              <w:rPr>
                <w:noProof/>
              </w:rPr>
              <w:drawing>
                <wp:inline distT="0" distB="0" distL="0" distR="0" wp14:anchorId="0D16B98C" wp14:editId="3BD8FA6A">
                  <wp:extent cx="5425744" cy="1082222"/>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1883" cy="1089430"/>
                          </a:xfrm>
                          <a:prstGeom prst="rect">
                            <a:avLst/>
                          </a:prstGeom>
                        </pic:spPr>
                      </pic:pic>
                    </a:graphicData>
                  </a:graphic>
                </wp:inline>
              </w:drawing>
            </w:r>
          </w:p>
          <w:p w14:paraId="61067D05" w14:textId="77777777" w:rsidR="00563CFB" w:rsidRPr="00563CFB" w:rsidRDefault="00563CFB" w:rsidP="00275BD7">
            <w:pPr>
              <w:rPr>
                <w:rFonts w:ascii="Times New Roman" w:hAnsi="Times New Roman"/>
              </w:rPr>
            </w:pPr>
          </w:p>
        </w:tc>
      </w:tr>
    </w:tbl>
    <w:p w14:paraId="32E5A98F" w14:textId="58AF0A7A" w:rsidR="00E864C3" w:rsidRDefault="005E1B3D" w:rsidP="00E864C3">
      <w:pPr>
        <w:rPr>
          <w:rFonts w:ascii="Times" w:eastAsia="Yu Mincho" w:hAnsi="Times"/>
          <w:bCs w:val="0"/>
          <w:iCs/>
          <w:szCs w:val="24"/>
          <w:lang w:eastAsia="ja-JP"/>
        </w:rPr>
      </w:pPr>
      <w:r>
        <w:rPr>
          <w:rFonts w:ascii="Times" w:eastAsiaTheme="minorEastAsia" w:hAnsi="Times" w:hint="eastAsia"/>
          <w:bCs w:val="0"/>
          <w:iCs/>
          <w:szCs w:val="24"/>
        </w:rPr>
        <w:lastRenderedPageBreak/>
        <w:t>F</w:t>
      </w:r>
      <w:r>
        <w:rPr>
          <w:rFonts w:ascii="Times" w:eastAsiaTheme="minorEastAsia" w:hAnsi="Times"/>
          <w:bCs w:val="0"/>
          <w:iCs/>
          <w:szCs w:val="24"/>
        </w:rPr>
        <w:t xml:space="preserve">rom the view of test design, AI prediction and non-AI prediction </w:t>
      </w:r>
      <w:r w:rsidR="002A1595">
        <w:rPr>
          <w:rFonts w:ascii="Times" w:eastAsiaTheme="minorEastAsia" w:hAnsi="Times"/>
          <w:bCs w:val="0"/>
          <w:iCs/>
          <w:szCs w:val="24"/>
        </w:rPr>
        <w:t>could</w:t>
      </w:r>
      <w:r>
        <w:rPr>
          <w:rFonts w:ascii="Times" w:eastAsiaTheme="minorEastAsia" w:hAnsi="Times"/>
          <w:bCs w:val="0"/>
          <w:iCs/>
          <w:szCs w:val="24"/>
        </w:rPr>
        <w:t xml:space="preserve"> follow the similar test procedure</w:t>
      </w:r>
      <w:r w:rsidR="002A1595">
        <w:rPr>
          <w:rFonts w:ascii="Times" w:eastAsiaTheme="minorEastAsia" w:hAnsi="Times"/>
          <w:bCs w:val="0"/>
          <w:iCs/>
          <w:szCs w:val="24"/>
        </w:rPr>
        <w:t>, to simply the RAN4 test.</w:t>
      </w:r>
      <w:r>
        <w:rPr>
          <w:rFonts w:ascii="Times" w:eastAsiaTheme="minorEastAsia" w:hAnsi="Times"/>
          <w:bCs w:val="0"/>
          <w:iCs/>
          <w:szCs w:val="24"/>
        </w:rPr>
        <w:t xml:space="preserve"> </w:t>
      </w:r>
      <w:r w:rsidR="002A1595">
        <w:rPr>
          <w:rFonts w:ascii="Times" w:eastAsiaTheme="minorEastAsia" w:hAnsi="Times"/>
          <w:bCs w:val="0"/>
          <w:iCs/>
          <w:szCs w:val="24"/>
        </w:rPr>
        <w:t>T</w:t>
      </w:r>
      <w:r>
        <w:rPr>
          <w:rFonts w:ascii="Times" w:eastAsiaTheme="minorEastAsia" w:hAnsi="Times"/>
          <w:bCs w:val="0"/>
          <w:iCs/>
          <w:szCs w:val="24"/>
        </w:rPr>
        <w:t>hen</w:t>
      </w:r>
      <w:r w:rsidR="002A1595">
        <w:rPr>
          <w:rFonts w:ascii="Times" w:eastAsiaTheme="minorEastAsia" w:hAnsi="Times"/>
          <w:bCs w:val="0"/>
          <w:iCs/>
          <w:szCs w:val="24"/>
        </w:rPr>
        <w:t>,</w:t>
      </w:r>
      <w:r>
        <w:rPr>
          <w:rFonts w:ascii="Times" w:eastAsiaTheme="minorEastAsia" w:hAnsi="Times"/>
          <w:bCs w:val="0"/>
          <w:iCs/>
          <w:szCs w:val="24"/>
        </w:rPr>
        <w:t xml:space="preserve"> the agreement of non-AI prediction could be used as reference</w:t>
      </w:r>
      <w:r w:rsidR="002A1595">
        <w:rPr>
          <w:rFonts w:ascii="Times" w:eastAsiaTheme="minorEastAsia" w:hAnsi="Times"/>
          <w:bCs w:val="0"/>
          <w:iCs/>
          <w:szCs w:val="24"/>
        </w:rPr>
        <w:t xml:space="preserve"> and t</w:t>
      </w:r>
      <w:r w:rsidR="002A1595" w:rsidRPr="002A1595">
        <w:rPr>
          <w:rFonts w:ascii="Times" w:eastAsiaTheme="minorEastAsia" w:hAnsi="Times"/>
          <w:bCs w:val="0"/>
          <w:iCs/>
          <w:szCs w:val="24"/>
        </w:rPr>
        <w:t>he baseline of AI prediction could be the throughput from random precoding</w:t>
      </w:r>
      <w:r>
        <w:rPr>
          <w:rFonts w:ascii="Times" w:eastAsiaTheme="minorEastAsia" w:hAnsi="Times"/>
          <w:bCs w:val="0"/>
          <w:iCs/>
          <w:szCs w:val="24"/>
        </w:rPr>
        <w:t>.</w:t>
      </w:r>
      <w:r>
        <w:rPr>
          <w:rFonts w:ascii="Times" w:eastAsia="Yu Mincho" w:hAnsi="Times"/>
          <w:bCs w:val="0"/>
          <w:iCs/>
          <w:szCs w:val="24"/>
          <w:lang w:eastAsia="ja-JP"/>
        </w:rPr>
        <w:t xml:space="preserve"> </w:t>
      </w:r>
    </w:p>
    <w:p w14:paraId="679DDAC9" w14:textId="6DD7DD1E" w:rsidR="00E864C3" w:rsidRPr="00E864C3" w:rsidRDefault="00E864C3" w:rsidP="00E864C3">
      <w:pPr>
        <w:rPr>
          <w:rFonts w:ascii="Times" w:eastAsiaTheme="minorEastAsia" w:hAnsi="Times"/>
          <w:bCs w:val="0"/>
          <w:iCs/>
          <w:szCs w:val="24"/>
        </w:rPr>
      </w:pPr>
      <w:r>
        <w:rPr>
          <w:rFonts w:ascii="Times" w:eastAsiaTheme="minorEastAsia" w:hAnsi="Times"/>
          <w:bCs w:val="0"/>
          <w:iCs/>
          <w:szCs w:val="24"/>
        </w:rPr>
        <w:t xml:space="preserve">In the last meeting, we have the following agreement that </w:t>
      </w:r>
      <w:r w:rsidRPr="008D405B">
        <w:rPr>
          <w:rFonts w:eastAsia="Yu Mincho" w:hint="eastAsia"/>
        </w:rPr>
        <w:t>A</w:t>
      </w:r>
      <w:r w:rsidRPr="008D405B">
        <w:rPr>
          <w:rFonts w:eastAsia="Yu Mincho"/>
        </w:rPr>
        <w:t>I/ML based performance requirement should not be worse than the legacy (non-AI/ML based)</w:t>
      </w:r>
      <w:r>
        <w:rPr>
          <w:rFonts w:eastAsia="Yu Mincho"/>
        </w:rPr>
        <w:t xml:space="preserve">. Since the requirement of </w:t>
      </w:r>
      <w:r>
        <w:rPr>
          <w:rFonts w:ascii="Times" w:eastAsiaTheme="minorEastAsia" w:hAnsi="Times"/>
          <w:bCs w:val="0"/>
          <w:iCs/>
          <w:szCs w:val="24"/>
        </w:rPr>
        <w:t xml:space="preserve">non-AI prediction has been agreed, AI-prediction would have similar or higher </w:t>
      </w:r>
      <w:r w:rsidRPr="00563CFB">
        <w:rPr>
          <w:szCs w:val="24"/>
        </w:rPr>
        <w:t>gamma value</w:t>
      </w:r>
      <w:r>
        <w:rPr>
          <w:szCs w:val="24"/>
        </w:rPr>
        <w:t xml:space="preserve"> compared to </w:t>
      </w:r>
      <w:r>
        <w:rPr>
          <w:rFonts w:ascii="Times" w:eastAsiaTheme="minorEastAsia" w:hAnsi="Times"/>
          <w:bCs w:val="0"/>
          <w:iCs/>
          <w:szCs w:val="24"/>
        </w:rPr>
        <w:t>non-AI prediction.</w:t>
      </w:r>
    </w:p>
    <w:tbl>
      <w:tblPr>
        <w:tblStyle w:val="afff5"/>
        <w:tblW w:w="0" w:type="auto"/>
        <w:tblInd w:w="0" w:type="dxa"/>
        <w:tblLook w:val="04A0" w:firstRow="1" w:lastRow="0" w:firstColumn="1" w:lastColumn="0" w:noHBand="0" w:noVBand="1"/>
      </w:tblPr>
      <w:tblGrid>
        <w:gridCol w:w="9630"/>
      </w:tblGrid>
      <w:tr w:rsidR="00E864C3" w14:paraId="0A865464" w14:textId="77777777" w:rsidTr="00006D1A">
        <w:tc>
          <w:tcPr>
            <w:tcW w:w="9630" w:type="dxa"/>
          </w:tcPr>
          <w:p w14:paraId="2DDF4CBA" w14:textId="77777777" w:rsidR="00E864C3" w:rsidRPr="008D405B" w:rsidRDefault="00E864C3" w:rsidP="00006D1A">
            <w:pPr>
              <w:spacing w:after="180"/>
              <w:rPr>
                <w:rFonts w:ascii="Times New Roman" w:hAnsi="Times New Roman"/>
                <w:lang w:eastAsia="zh-CN"/>
              </w:rPr>
            </w:pPr>
            <w:r w:rsidRPr="008D405B">
              <w:rPr>
                <w:rFonts w:ascii="Times New Roman" w:hAnsi="Times New Roman" w:hint="eastAsia"/>
                <w:lang w:eastAsia="zh-CN"/>
              </w:rPr>
              <w:t>A</w:t>
            </w:r>
            <w:r w:rsidRPr="008D405B">
              <w:rPr>
                <w:rFonts w:ascii="Times New Roman" w:hAnsi="Times New Roman"/>
                <w:lang w:eastAsia="zh-CN"/>
              </w:rPr>
              <w:t>greement:</w:t>
            </w:r>
          </w:p>
          <w:p w14:paraId="6A8F5123" w14:textId="77777777" w:rsidR="00E864C3" w:rsidRPr="008D405B" w:rsidRDefault="00E864C3" w:rsidP="00006D1A">
            <w:pPr>
              <w:numPr>
                <w:ilvl w:val="0"/>
                <w:numId w:val="46"/>
              </w:numPr>
              <w:suppressAutoHyphens w:val="0"/>
              <w:autoSpaceDN w:val="0"/>
              <w:adjustRightInd w:val="0"/>
              <w:spacing w:after="180"/>
              <w:jc w:val="left"/>
              <w:rPr>
                <w:rFonts w:ascii="Times New Roman" w:hAnsi="Times New Roman"/>
                <w:lang w:eastAsia="zh-CN"/>
              </w:rPr>
            </w:pPr>
            <w:r w:rsidRPr="008D405B">
              <w:rPr>
                <w:rFonts w:ascii="Times New Roman" w:eastAsia="Yu Mincho" w:hAnsi="Times New Roman" w:hint="eastAsia"/>
                <w:lang w:eastAsia="zh-CN"/>
              </w:rPr>
              <w:t>F</w:t>
            </w:r>
            <w:r w:rsidRPr="008D405B">
              <w:rPr>
                <w:rFonts w:ascii="Times New Roman" w:eastAsia="Yu Mincho" w:hAnsi="Times New Roman"/>
                <w:lang w:eastAsia="zh-CN"/>
              </w:rPr>
              <w:t xml:space="preserve">or CSI prediction, </w:t>
            </w:r>
            <w:r w:rsidRPr="008D405B">
              <w:rPr>
                <w:rFonts w:ascii="Times New Roman" w:eastAsia="Yu Mincho" w:hAnsi="Times New Roman" w:hint="eastAsia"/>
                <w:lang w:eastAsia="zh-CN"/>
              </w:rPr>
              <w:t>A</w:t>
            </w:r>
            <w:r w:rsidRPr="008D405B">
              <w:rPr>
                <w:rFonts w:ascii="Times New Roman" w:eastAsia="Yu Mincho" w:hAnsi="Times New Roman"/>
                <w:lang w:eastAsia="zh-CN"/>
              </w:rPr>
              <w:t>I/ML based performance requirement should not be worse than the legacy (non-AI/ML based) if a relevant equivalent legacy requirement/feature exists.</w:t>
            </w:r>
          </w:p>
          <w:p w14:paraId="17289631" w14:textId="77777777" w:rsidR="00E864C3" w:rsidRPr="008D405B" w:rsidRDefault="00E864C3" w:rsidP="00006D1A">
            <w:pPr>
              <w:numPr>
                <w:ilvl w:val="1"/>
                <w:numId w:val="46"/>
              </w:numPr>
              <w:suppressAutoHyphens w:val="0"/>
              <w:autoSpaceDN w:val="0"/>
              <w:adjustRightInd w:val="0"/>
              <w:spacing w:after="180"/>
              <w:jc w:val="left"/>
              <w:rPr>
                <w:rFonts w:ascii="Times New Roman" w:hAnsi="Times New Roman"/>
                <w:lang w:eastAsia="zh-CN"/>
              </w:rPr>
            </w:pPr>
            <w:r w:rsidRPr="008D405B">
              <w:rPr>
                <w:rFonts w:ascii="Times New Roman" w:eastAsia="Yu Mincho" w:hAnsi="Times New Roman"/>
                <w:lang w:eastAsia="zh-CN"/>
              </w:rPr>
              <w:t>FFS which legacy requirement/feature are relevant</w:t>
            </w:r>
          </w:p>
          <w:p w14:paraId="0B168D8D" w14:textId="77777777" w:rsidR="00E864C3" w:rsidRPr="008D405B" w:rsidRDefault="00E864C3" w:rsidP="00006D1A">
            <w:pPr>
              <w:numPr>
                <w:ilvl w:val="1"/>
                <w:numId w:val="46"/>
              </w:numPr>
              <w:suppressAutoHyphens w:val="0"/>
              <w:autoSpaceDN w:val="0"/>
              <w:adjustRightInd w:val="0"/>
              <w:spacing w:after="180"/>
              <w:jc w:val="left"/>
              <w:rPr>
                <w:rFonts w:ascii="Times New Roman" w:hAnsi="Times New Roman"/>
                <w:lang w:eastAsia="zh-CN"/>
              </w:rPr>
            </w:pPr>
            <w:r w:rsidRPr="008D405B">
              <w:rPr>
                <w:rFonts w:ascii="Times New Roman" w:eastAsia="Yu Mincho" w:hAnsi="Times New Roman" w:hint="eastAsia"/>
                <w:lang w:eastAsia="zh-CN"/>
              </w:rPr>
              <w:t>F</w:t>
            </w:r>
            <w:r w:rsidRPr="008D405B">
              <w:rPr>
                <w:rFonts w:ascii="Times New Roman" w:eastAsia="Yu Mincho" w:hAnsi="Times New Roman"/>
                <w:lang w:eastAsia="zh-CN"/>
              </w:rPr>
              <w:t>FS whether AI/ML based performance should be better than the legacy</w:t>
            </w:r>
          </w:p>
          <w:p w14:paraId="7B411317" w14:textId="77777777" w:rsidR="00E864C3" w:rsidRDefault="00E864C3" w:rsidP="00006D1A">
            <w:pPr>
              <w:numPr>
                <w:ilvl w:val="0"/>
                <w:numId w:val="46"/>
              </w:numPr>
              <w:suppressAutoHyphens w:val="0"/>
              <w:autoSpaceDN w:val="0"/>
              <w:adjustRightInd w:val="0"/>
              <w:spacing w:after="180"/>
              <w:jc w:val="left"/>
              <w:rPr>
                <w:rFonts w:ascii="Times" w:eastAsia="Yu Mincho" w:hAnsi="Times"/>
                <w:bCs w:val="0"/>
                <w:iCs/>
                <w:szCs w:val="24"/>
                <w:lang w:eastAsia="ja-JP"/>
              </w:rPr>
            </w:pPr>
            <w:r w:rsidRPr="008D405B">
              <w:rPr>
                <w:rFonts w:ascii="Times New Roman" w:eastAsia="Yu Mincho" w:hAnsi="Times New Roman"/>
                <w:lang w:eastAsia="zh-CN"/>
              </w:rPr>
              <w:t>FFS on target for AI/ML based beam management</w:t>
            </w:r>
          </w:p>
        </w:tc>
      </w:tr>
    </w:tbl>
    <w:p w14:paraId="3519E44E" w14:textId="1AD067E1" w:rsidR="00563CFB" w:rsidRPr="002A1595" w:rsidRDefault="002A1595" w:rsidP="00253836">
      <w:pPr>
        <w:rPr>
          <w:b/>
          <w:lang w:val="en-US"/>
        </w:rPr>
      </w:pPr>
      <w:r w:rsidRPr="002A1595">
        <w:rPr>
          <w:rFonts w:hint="eastAsia"/>
          <w:b/>
          <w:lang w:val="en-US"/>
        </w:rPr>
        <w:t>O</w:t>
      </w:r>
      <w:r w:rsidRPr="002A1595">
        <w:rPr>
          <w:b/>
          <w:lang w:val="en-US"/>
        </w:rPr>
        <w:t>bservation</w:t>
      </w:r>
      <w:r w:rsidR="00B755BF">
        <w:rPr>
          <w:b/>
          <w:lang w:val="en-US"/>
        </w:rPr>
        <w:t xml:space="preserve"> 1</w:t>
      </w:r>
      <w:r w:rsidRPr="002A1595">
        <w:rPr>
          <w:b/>
          <w:lang w:val="en-US"/>
        </w:rPr>
        <w:t>: In non-AI CSI prediction, random precoding based on Type I Single Panel codebook has been agreed as the baseline throughput</w:t>
      </w:r>
    </w:p>
    <w:p w14:paraId="525D7860" w14:textId="3A9166B5" w:rsidR="00563CFB" w:rsidRPr="009607CB" w:rsidRDefault="00563CFB" w:rsidP="002A1595">
      <w:pPr>
        <w:rPr>
          <w:b/>
        </w:rPr>
      </w:pPr>
      <w:r w:rsidRPr="00CA33DD">
        <w:rPr>
          <w:b/>
        </w:rPr>
        <w:t>Proposal</w:t>
      </w:r>
      <w:r>
        <w:rPr>
          <w:b/>
        </w:rPr>
        <w:t xml:space="preserve"> </w:t>
      </w:r>
      <w:r w:rsidR="00B755BF">
        <w:rPr>
          <w:b/>
        </w:rPr>
        <w:t>1</w:t>
      </w:r>
      <w:r>
        <w:rPr>
          <w:b/>
        </w:rPr>
        <w:t xml:space="preserve">: The baseline of AI </w:t>
      </w:r>
      <w:r w:rsidR="002A1595">
        <w:rPr>
          <w:b/>
        </w:rPr>
        <w:t xml:space="preserve">CSI </w:t>
      </w:r>
      <w:r>
        <w:rPr>
          <w:b/>
        </w:rPr>
        <w:t xml:space="preserve">prediction could be the throughput from random precoding, </w:t>
      </w:r>
      <w:r w:rsidR="002A1595">
        <w:rPr>
          <w:b/>
        </w:rPr>
        <w:t xml:space="preserve">which means that </w:t>
      </w:r>
      <w:r w:rsidR="002A1595" w:rsidRPr="002A1595">
        <w:rPr>
          <w:b/>
        </w:rPr>
        <w:t>AI prediction and non-AI prediction could follow the similar test procedur</w:t>
      </w:r>
      <w:r w:rsidR="002A1595">
        <w:rPr>
          <w:b/>
        </w:rPr>
        <w:t>e.</w:t>
      </w:r>
      <w:r w:rsidR="00E864C3">
        <w:rPr>
          <w:b/>
        </w:rPr>
        <w:t xml:space="preserve"> </w:t>
      </w:r>
      <w:r w:rsidR="00E864C3" w:rsidRPr="00E864C3">
        <w:rPr>
          <w:b/>
        </w:rPr>
        <w:t>AI-prediction would have similar or higher gamma value compared to non-AI prediction.</w:t>
      </w:r>
    </w:p>
    <w:p w14:paraId="3F15AECF" w14:textId="667ACC12" w:rsidR="008D54B2" w:rsidRPr="008D54B2" w:rsidRDefault="00C86F4C" w:rsidP="00253836">
      <w:r>
        <w:rPr>
          <w:lang w:val="en-US"/>
        </w:rPr>
        <w:t xml:space="preserve">In the study of R18 and R19, AI CSI prediction is supposed to achieve some performance gain compared to non-AI CSI prediction, and then it may be not suitable for AI CSI prediction to directly reuse the </w:t>
      </w:r>
      <w:r>
        <w:t>the test setup and simulation assumptions of non-AI CSI prediction.</w:t>
      </w:r>
      <w:r>
        <w:rPr>
          <w:rFonts w:hint="eastAsia"/>
          <w:lang w:val="en-US"/>
        </w:rPr>
        <w:t xml:space="preserve"> </w:t>
      </w:r>
      <w:r>
        <w:rPr>
          <w:lang w:val="en-US"/>
        </w:rPr>
        <w:t xml:space="preserve">RAN4 could work on </w:t>
      </w:r>
      <w:r>
        <w:t>the test setup and simulation assumptions of AI CSI prediction</w:t>
      </w:r>
      <w:r w:rsidR="00C23E42">
        <w:t>, by the future evaluations</w:t>
      </w:r>
      <w:r>
        <w:t>.</w:t>
      </w:r>
      <w:r w:rsidR="008D54B2">
        <w:rPr>
          <w:rFonts w:hint="eastAsia"/>
        </w:rPr>
        <w:t xml:space="preserve"> </w:t>
      </w:r>
      <w:r w:rsidR="00B80B57">
        <w:t>For this one-sided use case</w:t>
      </w:r>
      <w:r w:rsidR="008D54B2">
        <w:t xml:space="preserve">, </w:t>
      </w:r>
      <w:r w:rsidR="00B80B57">
        <w:rPr>
          <w:lang w:val="en-US"/>
        </w:rPr>
        <w:t>reference model should be defined to align results from companies</w:t>
      </w:r>
      <w:r w:rsidR="00DA44B2">
        <w:rPr>
          <w:lang w:val="en-US"/>
        </w:rPr>
        <w:t>,</w:t>
      </w:r>
      <w:r w:rsidR="00B80B57">
        <w:rPr>
          <w:lang w:val="en-US"/>
        </w:rPr>
        <w:t xml:space="preserve"> and </w:t>
      </w:r>
      <w:r w:rsidR="00DA44B2">
        <w:rPr>
          <w:lang w:val="en-US"/>
        </w:rPr>
        <w:t>then the</w:t>
      </w:r>
      <w:r w:rsidR="00B80B57">
        <w:rPr>
          <w:lang w:val="en-US"/>
        </w:rPr>
        <w:t xml:space="preserve"> requirements</w:t>
      </w:r>
      <w:r w:rsidR="00DA44B2">
        <w:rPr>
          <w:lang w:val="en-US"/>
        </w:rPr>
        <w:t xml:space="preserve"> could be derived based on the aligned results</w:t>
      </w:r>
      <w:r w:rsidR="00B80B57">
        <w:rPr>
          <w:lang w:val="en-US"/>
        </w:rPr>
        <w:t>.</w:t>
      </w:r>
      <w:r w:rsidR="008D54B2">
        <w:t xml:space="preserve"> Then in the nex</w:t>
      </w:r>
      <w:r w:rsidR="0084581D">
        <w:t>t</w:t>
      </w:r>
      <w:r w:rsidR="008D54B2">
        <w:t xml:space="preserve"> meeting, RAN4 could discuss the simulation assumption and </w:t>
      </w:r>
      <w:r w:rsidR="008D54B2" w:rsidRPr="008D54B2">
        <w:t>reference model</w:t>
      </w:r>
      <w:r w:rsidR="0083633A">
        <w:t>, where RAN1 agreements may be used as starting point.</w:t>
      </w:r>
    </w:p>
    <w:p w14:paraId="724D86D5" w14:textId="7BC8017B" w:rsidR="00C23E42" w:rsidRDefault="00C86F4C" w:rsidP="00C86F4C">
      <w:pPr>
        <w:rPr>
          <w:b/>
        </w:rPr>
      </w:pPr>
      <w:r w:rsidRPr="00CA33DD">
        <w:rPr>
          <w:b/>
        </w:rPr>
        <w:t>Proposal</w:t>
      </w:r>
      <w:r>
        <w:rPr>
          <w:b/>
        </w:rPr>
        <w:t xml:space="preserve"> </w:t>
      </w:r>
      <w:r w:rsidR="00B755BF">
        <w:rPr>
          <w:b/>
        </w:rPr>
        <w:t>2</w:t>
      </w:r>
      <w:r>
        <w:rPr>
          <w:b/>
        </w:rPr>
        <w:t xml:space="preserve">: </w:t>
      </w:r>
      <w:r w:rsidR="00C23E42">
        <w:rPr>
          <w:b/>
        </w:rPr>
        <w:t xml:space="preserve">RAN4 to </w:t>
      </w:r>
      <w:r w:rsidR="008D54B2">
        <w:rPr>
          <w:b/>
        </w:rPr>
        <w:t>discuss simulation assumptions and reference model</w:t>
      </w:r>
      <w:r w:rsidR="00C23E42" w:rsidRPr="00C23E42">
        <w:rPr>
          <w:b/>
        </w:rPr>
        <w:t xml:space="preserve"> </w:t>
      </w:r>
      <w:r w:rsidR="008D54B2">
        <w:rPr>
          <w:b/>
        </w:rPr>
        <w:t xml:space="preserve">for </w:t>
      </w:r>
      <w:r w:rsidR="00C23E42" w:rsidRPr="00C23E42">
        <w:rPr>
          <w:b/>
        </w:rPr>
        <w:t>AI CSI prediction</w:t>
      </w:r>
      <w:r w:rsidR="00C23E42">
        <w:rPr>
          <w:b/>
        </w:rPr>
        <w:t>.</w:t>
      </w:r>
    </w:p>
    <w:p w14:paraId="0AF502C3" w14:textId="77777777" w:rsidR="001D3D5B" w:rsidRPr="001D3D5B" w:rsidRDefault="001D3D5B" w:rsidP="00C92285"/>
    <w:bookmarkEnd w:id="5"/>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6B713FA8" w14:textId="77777777" w:rsidR="00A17D22" w:rsidRPr="002A1595" w:rsidRDefault="00A17D22" w:rsidP="00A17D22">
      <w:pPr>
        <w:rPr>
          <w:b/>
          <w:lang w:val="en-US"/>
        </w:rPr>
      </w:pPr>
      <w:r w:rsidRPr="002A1595">
        <w:rPr>
          <w:rFonts w:hint="eastAsia"/>
          <w:b/>
          <w:lang w:val="en-US"/>
        </w:rPr>
        <w:t>O</w:t>
      </w:r>
      <w:r w:rsidRPr="002A1595">
        <w:rPr>
          <w:b/>
          <w:lang w:val="en-US"/>
        </w:rPr>
        <w:t>bservation</w:t>
      </w:r>
      <w:r>
        <w:rPr>
          <w:b/>
          <w:lang w:val="en-US"/>
        </w:rPr>
        <w:t xml:space="preserve"> 1</w:t>
      </w:r>
      <w:r w:rsidRPr="002A1595">
        <w:rPr>
          <w:b/>
          <w:lang w:val="en-US"/>
        </w:rPr>
        <w:t>: In non-AI CSI prediction, random precoding based on Type I Single Panel codebook has been agreed as the baseline throughput</w:t>
      </w:r>
    </w:p>
    <w:p w14:paraId="72A3F508" w14:textId="2D0C7C5C" w:rsidR="00A17D22" w:rsidRPr="009607CB" w:rsidRDefault="00A17D22" w:rsidP="00A17D22">
      <w:pPr>
        <w:rPr>
          <w:b/>
        </w:rPr>
      </w:pPr>
      <w:r w:rsidRPr="00CA33DD">
        <w:rPr>
          <w:b/>
        </w:rPr>
        <w:t>Proposal</w:t>
      </w:r>
      <w:r>
        <w:rPr>
          <w:b/>
        </w:rPr>
        <w:t xml:space="preserve"> 1: The baseline of AI CSI prediction could be the throughput from random precoding, which means that </w:t>
      </w:r>
      <w:r w:rsidRPr="002A1595">
        <w:rPr>
          <w:b/>
        </w:rPr>
        <w:t>AI prediction and non-AI prediction could follow the similar test procedur</w:t>
      </w:r>
      <w:r>
        <w:rPr>
          <w:b/>
        </w:rPr>
        <w:t>e.</w:t>
      </w:r>
      <w:r w:rsidR="00FA449F">
        <w:rPr>
          <w:b/>
        </w:rPr>
        <w:t xml:space="preserve"> </w:t>
      </w:r>
      <w:r w:rsidR="00FA449F" w:rsidRPr="00E864C3">
        <w:rPr>
          <w:b/>
        </w:rPr>
        <w:t>AI-prediction would have similar or higher gamma value compared to non-AI prediction.</w:t>
      </w:r>
    </w:p>
    <w:p w14:paraId="0BFEF487" w14:textId="69655FA8" w:rsidR="00253836" w:rsidRDefault="00A17D22" w:rsidP="009B01A3">
      <w:pPr>
        <w:rPr>
          <w:b/>
        </w:rPr>
      </w:pPr>
      <w:r w:rsidRPr="00CA33DD">
        <w:rPr>
          <w:b/>
        </w:rPr>
        <w:t>Proposal</w:t>
      </w:r>
      <w:r>
        <w:rPr>
          <w:b/>
        </w:rPr>
        <w:t xml:space="preserve"> 2: RAN4 to discuss simulation assumptions and reference model</w:t>
      </w:r>
      <w:r w:rsidRPr="00C23E42">
        <w:rPr>
          <w:b/>
        </w:rPr>
        <w:t xml:space="preserve"> </w:t>
      </w:r>
      <w:r>
        <w:rPr>
          <w:b/>
        </w:rPr>
        <w:t xml:space="preserve">for </w:t>
      </w:r>
      <w:r w:rsidRPr="00C23E42">
        <w:rPr>
          <w:b/>
        </w:rPr>
        <w:t>AI CSI prediction</w:t>
      </w:r>
      <w:r>
        <w:rPr>
          <w:b/>
        </w:rPr>
        <w:t>.</w:t>
      </w:r>
    </w:p>
    <w:p w14:paraId="13167BD7" w14:textId="77777777" w:rsidR="003877EB" w:rsidRPr="003877EB" w:rsidRDefault="003877EB" w:rsidP="00C92285"/>
    <w:p w14:paraId="55F31B97" w14:textId="77777777" w:rsidR="00FD3FC3" w:rsidRPr="00BE5B8C" w:rsidRDefault="00FD3FC3" w:rsidP="003F544D">
      <w:pPr>
        <w:pStyle w:val="1"/>
        <w:numPr>
          <w:ilvl w:val="0"/>
          <w:numId w:val="0"/>
        </w:numPr>
        <w:ind w:left="432" w:hanging="432"/>
      </w:pPr>
      <w:r>
        <w:t>References</w:t>
      </w:r>
      <w:bookmarkStart w:id="6"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7" w:name="_Ref158104822"/>
      <w:bookmarkStart w:id="8" w:name="_Hlk53739108"/>
      <w:bookmarkStart w:id="9" w:name="_Ref134696736"/>
      <w:bookmarkStart w:id="10" w:name="_Hlk166437868"/>
      <w:bookmarkEnd w:id="6"/>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7"/>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1" w:name="_Hlk178624283"/>
      <w:r w:rsidR="008B7264">
        <w:rPr>
          <w:rFonts w:eastAsiaTheme="minorEastAsia"/>
          <w:szCs w:val="20"/>
        </w:rPr>
        <w:t>4</w:t>
      </w:r>
      <w:r w:rsidR="008B7264" w:rsidRPr="000525D2">
        <w:rPr>
          <w:rFonts w:eastAsiaTheme="minorEastAsia"/>
          <w:szCs w:val="20"/>
        </w:rPr>
        <w:t>2399</w:t>
      </w:r>
      <w:bookmarkEnd w:id="11"/>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8"/>
    <w:bookmarkEnd w:id="9"/>
    <w:bookmarkEnd w:id="10"/>
    <w:p w14:paraId="33C82098" w14:textId="77777777" w:rsidR="00EA0437" w:rsidRPr="003F544D" w:rsidRDefault="00EA0437" w:rsidP="003F544D"/>
    <w:sectPr w:rsidR="00EA0437" w:rsidRPr="003F544D" w:rsidSect="00454C0D">
      <w:footerReference w:type="default" r:id="rId13"/>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279" w16cex:dateUtc="2024-09-30T08:38:00Z"/>
  <w16cex:commentExtensible w16cex:durableId="2AA55525" w16cex:dateUtc="2024-09-30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BC10CF" w14:textId="77777777" w:rsidR="00405B89" w:rsidRDefault="00405B89" w:rsidP="00C92285">
      <w:r>
        <w:separator/>
      </w:r>
    </w:p>
  </w:endnote>
  <w:endnote w:type="continuationSeparator" w:id="0">
    <w:p w14:paraId="602BF1CF" w14:textId="77777777" w:rsidR="00405B89" w:rsidRDefault="00405B89" w:rsidP="00C92285">
      <w:r>
        <w:continuationSeparator/>
      </w:r>
    </w:p>
  </w:endnote>
  <w:endnote w:type="continuationNotice" w:id="1">
    <w:p w14:paraId="432043CB" w14:textId="77777777" w:rsidR="00405B89" w:rsidRDefault="00405B89"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634B5" w14:textId="77777777" w:rsidR="00405B89" w:rsidRDefault="00405B89" w:rsidP="00C92285">
      <w:r>
        <w:separator/>
      </w:r>
    </w:p>
  </w:footnote>
  <w:footnote w:type="continuationSeparator" w:id="0">
    <w:p w14:paraId="25412360" w14:textId="77777777" w:rsidR="00405B89" w:rsidRDefault="00405B89" w:rsidP="00C92285">
      <w:r>
        <w:continuationSeparator/>
      </w:r>
    </w:p>
  </w:footnote>
  <w:footnote w:type="continuationNotice" w:id="1">
    <w:p w14:paraId="6E365B99" w14:textId="77777777" w:rsidR="00405B89" w:rsidRDefault="00405B89"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531EDD"/>
    <w:multiLevelType w:val="hybridMultilevel"/>
    <w:tmpl w:val="614E56C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5"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309C1F61"/>
    <w:multiLevelType w:val="hybridMultilevel"/>
    <w:tmpl w:val="051E9542"/>
    <w:lvl w:ilvl="0" w:tplc="BE88FB30">
      <w:start w:val="1"/>
      <w:numFmt w:val="bullet"/>
      <w:lvlText w:val=""/>
      <w:lvlJc w:val="left"/>
      <w:pPr>
        <w:ind w:left="474" w:hanging="420"/>
      </w:pPr>
      <w:rPr>
        <w:rFonts w:ascii="Wingdings" w:hAnsi="Wingdings" w:hint="default"/>
      </w:rPr>
    </w:lvl>
    <w:lvl w:ilvl="1" w:tplc="28629FD6">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33C12D60"/>
    <w:multiLevelType w:val="hybridMultilevel"/>
    <w:tmpl w:val="FEEC4DB0"/>
    <w:lvl w:ilvl="0" w:tplc="48789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40316D"/>
    <w:multiLevelType w:val="hybridMultilevel"/>
    <w:tmpl w:val="BDC4A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F64C64"/>
    <w:multiLevelType w:val="hybridMultilevel"/>
    <w:tmpl w:val="6B9013F6"/>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7"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1E30754"/>
    <w:multiLevelType w:val="hybridMultilevel"/>
    <w:tmpl w:val="F12E1A2C"/>
    <w:lvl w:ilvl="0" w:tplc="648A8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FA268C8"/>
    <w:multiLevelType w:val="hybridMultilevel"/>
    <w:tmpl w:val="0F0CA16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CE23F89"/>
    <w:multiLevelType w:val="hybridMultilevel"/>
    <w:tmpl w:val="BC546782"/>
    <w:lvl w:ilvl="0" w:tplc="BE1E10F4">
      <w:start w:val="1"/>
      <w:numFmt w:val="bullet"/>
      <w:lvlText w:val=""/>
      <w:lvlJc w:val="left"/>
      <w:pPr>
        <w:ind w:left="440" w:hanging="440"/>
      </w:pPr>
      <w:rPr>
        <w:rFonts w:ascii="Wingdings" w:hAnsi="Wingdings" w:hint="default"/>
      </w:rPr>
    </w:lvl>
    <w:lvl w:ilvl="1" w:tplc="04090005">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41"/>
  </w:num>
  <w:num w:numId="22">
    <w:abstractNumId w:val="31"/>
  </w:num>
  <w:num w:numId="23">
    <w:abstractNumId w:val="39"/>
  </w:num>
  <w:num w:numId="24">
    <w:abstractNumId w:val="46"/>
  </w:num>
  <w:num w:numId="25">
    <w:abstractNumId w:val="23"/>
  </w:num>
  <w:num w:numId="26">
    <w:abstractNumId w:val="29"/>
  </w:num>
  <w:num w:numId="27">
    <w:abstractNumId w:val="45"/>
  </w:num>
  <w:num w:numId="28">
    <w:abstractNumId w:val="34"/>
  </w:num>
  <w:num w:numId="29">
    <w:abstractNumId w:val="36"/>
  </w:num>
  <w:num w:numId="30">
    <w:abstractNumId w:val="37"/>
  </w:num>
  <w:num w:numId="31">
    <w:abstractNumId w:val="28"/>
  </w:num>
  <w:num w:numId="32">
    <w:abstractNumId w:val="25"/>
  </w:num>
  <w:num w:numId="33">
    <w:abstractNumId w:val="26"/>
  </w:num>
  <w:num w:numId="34">
    <w:abstractNumId w:val="33"/>
  </w:num>
  <w:num w:numId="35">
    <w:abstractNumId w:val="21"/>
  </w:num>
  <w:num w:numId="36">
    <w:abstractNumId w:val="30"/>
  </w:num>
  <w:num w:numId="37">
    <w:abstractNumId w:val="43"/>
  </w:num>
  <w:num w:numId="38">
    <w:abstractNumId w:val="32"/>
  </w:num>
  <w:num w:numId="39">
    <w:abstractNumId w:val="27"/>
  </w:num>
  <w:num w:numId="40">
    <w:abstractNumId w:val="24"/>
  </w:num>
  <w:num w:numId="41">
    <w:abstractNumId w:val="44"/>
  </w:num>
  <w:num w:numId="42">
    <w:abstractNumId w:val="40"/>
  </w:num>
  <w:num w:numId="43">
    <w:abstractNumId w:val="38"/>
  </w:num>
  <w:num w:numId="44">
    <w:abstractNumId w:val="35"/>
  </w:num>
  <w:num w:numId="45">
    <w:abstractNumId w:val="22"/>
  </w:num>
  <w:num w:numId="46">
    <w:abstractNumId w:val="4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C05"/>
    <w:rsid w:val="00016EDA"/>
    <w:rsid w:val="00016EF5"/>
    <w:rsid w:val="00017E8B"/>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558F"/>
    <w:rsid w:val="00126689"/>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E29"/>
    <w:rsid w:val="001F1DFC"/>
    <w:rsid w:val="001F1F45"/>
    <w:rsid w:val="001F342F"/>
    <w:rsid w:val="001F3538"/>
    <w:rsid w:val="001F408D"/>
    <w:rsid w:val="001F5D58"/>
    <w:rsid w:val="001F64CE"/>
    <w:rsid w:val="001F7B69"/>
    <w:rsid w:val="001F7F73"/>
    <w:rsid w:val="00200BC1"/>
    <w:rsid w:val="00200C31"/>
    <w:rsid w:val="00202772"/>
    <w:rsid w:val="002038BE"/>
    <w:rsid w:val="00203CDB"/>
    <w:rsid w:val="00203D2C"/>
    <w:rsid w:val="00203EDD"/>
    <w:rsid w:val="00204F41"/>
    <w:rsid w:val="0020558E"/>
    <w:rsid w:val="002055F7"/>
    <w:rsid w:val="0020652C"/>
    <w:rsid w:val="00206A4C"/>
    <w:rsid w:val="00207725"/>
    <w:rsid w:val="00210F4D"/>
    <w:rsid w:val="002116BA"/>
    <w:rsid w:val="002125AA"/>
    <w:rsid w:val="00212EC4"/>
    <w:rsid w:val="002136AB"/>
    <w:rsid w:val="00213DBD"/>
    <w:rsid w:val="0021443C"/>
    <w:rsid w:val="00214876"/>
    <w:rsid w:val="00215B7B"/>
    <w:rsid w:val="00215E24"/>
    <w:rsid w:val="00216235"/>
    <w:rsid w:val="0021694F"/>
    <w:rsid w:val="00217635"/>
    <w:rsid w:val="00217CB1"/>
    <w:rsid w:val="00220292"/>
    <w:rsid w:val="00220464"/>
    <w:rsid w:val="002212E0"/>
    <w:rsid w:val="002221F2"/>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1595"/>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2D84"/>
    <w:rsid w:val="00302FE8"/>
    <w:rsid w:val="0030436D"/>
    <w:rsid w:val="00304B53"/>
    <w:rsid w:val="00305C45"/>
    <w:rsid w:val="00305D34"/>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2E9F"/>
    <w:rsid w:val="00364D1A"/>
    <w:rsid w:val="00364DC0"/>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0B"/>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824"/>
    <w:rsid w:val="003C1C93"/>
    <w:rsid w:val="003C27C4"/>
    <w:rsid w:val="003C3CE5"/>
    <w:rsid w:val="003C5A74"/>
    <w:rsid w:val="003C5F18"/>
    <w:rsid w:val="003C6923"/>
    <w:rsid w:val="003C6E02"/>
    <w:rsid w:val="003C7806"/>
    <w:rsid w:val="003C7B33"/>
    <w:rsid w:val="003C7C40"/>
    <w:rsid w:val="003C7F14"/>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3571"/>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5B89"/>
    <w:rsid w:val="00406379"/>
    <w:rsid w:val="004063AE"/>
    <w:rsid w:val="00406523"/>
    <w:rsid w:val="0040734E"/>
    <w:rsid w:val="0040756E"/>
    <w:rsid w:val="00407CCE"/>
    <w:rsid w:val="004104A2"/>
    <w:rsid w:val="00410CCC"/>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C96"/>
    <w:rsid w:val="00473666"/>
    <w:rsid w:val="00473C7F"/>
    <w:rsid w:val="00474D7D"/>
    <w:rsid w:val="00475016"/>
    <w:rsid w:val="004755E4"/>
    <w:rsid w:val="0047596F"/>
    <w:rsid w:val="00475AC9"/>
    <w:rsid w:val="00480014"/>
    <w:rsid w:val="004801D0"/>
    <w:rsid w:val="004803B6"/>
    <w:rsid w:val="00481B75"/>
    <w:rsid w:val="0048223C"/>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1109"/>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64E3"/>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69D"/>
    <w:rsid w:val="005C2A81"/>
    <w:rsid w:val="005C30CD"/>
    <w:rsid w:val="005C3583"/>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42"/>
    <w:rsid w:val="005F4AB5"/>
    <w:rsid w:val="005F4DCA"/>
    <w:rsid w:val="005F608E"/>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49DB"/>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74F4"/>
    <w:rsid w:val="00670DC7"/>
    <w:rsid w:val="00670FE7"/>
    <w:rsid w:val="00671120"/>
    <w:rsid w:val="00672C0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0EF5"/>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7323"/>
    <w:rsid w:val="007B7BAB"/>
    <w:rsid w:val="007C11D3"/>
    <w:rsid w:val="007C13A2"/>
    <w:rsid w:val="007C1E7A"/>
    <w:rsid w:val="007C376E"/>
    <w:rsid w:val="007C4C8F"/>
    <w:rsid w:val="007C6053"/>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A0B"/>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2BF"/>
    <w:rsid w:val="008D332C"/>
    <w:rsid w:val="008D4046"/>
    <w:rsid w:val="008D4CE2"/>
    <w:rsid w:val="008D513F"/>
    <w:rsid w:val="008D54B2"/>
    <w:rsid w:val="008D5598"/>
    <w:rsid w:val="008D5E36"/>
    <w:rsid w:val="008D609F"/>
    <w:rsid w:val="008D636B"/>
    <w:rsid w:val="008D714D"/>
    <w:rsid w:val="008D7294"/>
    <w:rsid w:val="008D7C9D"/>
    <w:rsid w:val="008D7D4D"/>
    <w:rsid w:val="008E03CC"/>
    <w:rsid w:val="008E0992"/>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3BF9"/>
    <w:rsid w:val="00973C92"/>
    <w:rsid w:val="00974622"/>
    <w:rsid w:val="00974814"/>
    <w:rsid w:val="0097493D"/>
    <w:rsid w:val="00974F5D"/>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19E"/>
    <w:rsid w:val="00987560"/>
    <w:rsid w:val="009879B1"/>
    <w:rsid w:val="00987F2A"/>
    <w:rsid w:val="00990339"/>
    <w:rsid w:val="009905B4"/>
    <w:rsid w:val="009915DB"/>
    <w:rsid w:val="00992942"/>
    <w:rsid w:val="009931E2"/>
    <w:rsid w:val="00993369"/>
    <w:rsid w:val="0099365B"/>
    <w:rsid w:val="0099382E"/>
    <w:rsid w:val="00993B72"/>
    <w:rsid w:val="00993F70"/>
    <w:rsid w:val="00995259"/>
    <w:rsid w:val="0099568B"/>
    <w:rsid w:val="009957E3"/>
    <w:rsid w:val="00995A7A"/>
    <w:rsid w:val="00995E70"/>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4FFC"/>
    <w:rsid w:val="009D5A48"/>
    <w:rsid w:val="009D5F90"/>
    <w:rsid w:val="009D623D"/>
    <w:rsid w:val="009D6F7B"/>
    <w:rsid w:val="009D7513"/>
    <w:rsid w:val="009E09EC"/>
    <w:rsid w:val="009E19C0"/>
    <w:rsid w:val="009E3690"/>
    <w:rsid w:val="009E3FE7"/>
    <w:rsid w:val="009E410A"/>
    <w:rsid w:val="009E42BF"/>
    <w:rsid w:val="009E55A8"/>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7174"/>
    <w:rsid w:val="00A07425"/>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17D22"/>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53ED"/>
    <w:rsid w:val="00A85CCB"/>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0CB3"/>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26C3"/>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82F"/>
    <w:rsid w:val="00B32A01"/>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17F5"/>
    <w:rsid w:val="00B725BD"/>
    <w:rsid w:val="00B72C9D"/>
    <w:rsid w:val="00B72E78"/>
    <w:rsid w:val="00B73951"/>
    <w:rsid w:val="00B739B6"/>
    <w:rsid w:val="00B73A60"/>
    <w:rsid w:val="00B741AD"/>
    <w:rsid w:val="00B742B1"/>
    <w:rsid w:val="00B746F5"/>
    <w:rsid w:val="00B7476A"/>
    <w:rsid w:val="00B74B3F"/>
    <w:rsid w:val="00B7515B"/>
    <w:rsid w:val="00B755BF"/>
    <w:rsid w:val="00B7563B"/>
    <w:rsid w:val="00B7697C"/>
    <w:rsid w:val="00B770D3"/>
    <w:rsid w:val="00B7797B"/>
    <w:rsid w:val="00B8009B"/>
    <w:rsid w:val="00B80119"/>
    <w:rsid w:val="00B80B57"/>
    <w:rsid w:val="00B81226"/>
    <w:rsid w:val="00B81D5F"/>
    <w:rsid w:val="00B81ED4"/>
    <w:rsid w:val="00B822E1"/>
    <w:rsid w:val="00B83755"/>
    <w:rsid w:val="00B843FB"/>
    <w:rsid w:val="00B84A30"/>
    <w:rsid w:val="00B86983"/>
    <w:rsid w:val="00B86B7C"/>
    <w:rsid w:val="00B87029"/>
    <w:rsid w:val="00B87086"/>
    <w:rsid w:val="00B879CF"/>
    <w:rsid w:val="00B9206E"/>
    <w:rsid w:val="00B92599"/>
    <w:rsid w:val="00B929B7"/>
    <w:rsid w:val="00B9313F"/>
    <w:rsid w:val="00B93852"/>
    <w:rsid w:val="00B93AA9"/>
    <w:rsid w:val="00B94A5A"/>
    <w:rsid w:val="00B94CF5"/>
    <w:rsid w:val="00B94E72"/>
    <w:rsid w:val="00B9584A"/>
    <w:rsid w:val="00B96379"/>
    <w:rsid w:val="00B96392"/>
    <w:rsid w:val="00B976E1"/>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4CAC"/>
    <w:rsid w:val="00C85176"/>
    <w:rsid w:val="00C859DB"/>
    <w:rsid w:val="00C865EF"/>
    <w:rsid w:val="00C86694"/>
    <w:rsid w:val="00C869B7"/>
    <w:rsid w:val="00C86F4C"/>
    <w:rsid w:val="00C8703C"/>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14D"/>
    <w:rsid w:val="00D56A80"/>
    <w:rsid w:val="00D57334"/>
    <w:rsid w:val="00D57516"/>
    <w:rsid w:val="00D60684"/>
    <w:rsid w:val="00D61657"/>
    <w:rsid w:val="00D62027"/>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A4C"/>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6A8A"/>
    <w:rsid w:val="00DD7614"/>
    <w:rsid w:val="00DD7AFA"/>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5E40"/>
    <w:rsid w:val="00E06FC6"/>
    <w:rsid w:val="00E0760B"/>
    <w:rsid w:val="00E07B9E"/>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CC"/>
    <w:rsid w:val="00E3258C"/>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B97"/>
    <w:rsid w:val="00E85FE7"/>
    <w:rsid w:val="00E864C3"/>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0890"/>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331"/>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5CB"/>
    <w:rsid w:val="00F5063A"/>
    <w:rsid w:val="00F5092D"/>
    <w:rsid w:val="00F50D46"/>
    <w:rsid w:val="00F51749"/>
    <w:rsid w:val="00F528CC"/>
    <w:rsid w:val="00F52C2C"/>
    <w:rsid w:val="00F52CA3"/>
    <w:rsid w:val="00F53632"/>
    <w:rsid w:val="00F54A3D"/>
    <w:rsid w:val="00F54F64"/>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E2C"/>
    <w:rsid w:val="00F8545F"/>
    <w:rsid w:val="00F8563D"/>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449F"/>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BA"/>
    <w:rsid w:val="00FC1196"/>
    <w:rsid w:val="00FC11D1"/>
    <w:rsid w:val="00FC1413"/>
    <w:rsid w:val="00FC166C"/>
    <w:rsid w:val="00FC1E37"/>
    <w:rsid w:val="00FC2ABD"/>
    <w:rsid w:val="00FC3365"/>
    <w:rsid w:val="00FC41DC"/>
    <w:rsid w:val="00FC49E8"/>
    <w:rsid w:val="00FC51EA"/>
    <w:rsid w:val="00FC54F1"/>
    <w:rsid w:val="00FC6170"/>
    <w:rsid w:val="00FC675A"/>
    <w:rsid w:val="00FC6D3B"/>
    <w:rsid w:val="00FC7466"/>
    <w:rsid w:val="00FD05D3"/>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32"/>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32"/>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6A014B70-F9DA-4A4C-AAA8-6436FEB7F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EA1BC1-8793-425F-B441-226457634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543</TotalTime>
  <Pages>4</Pages>
  <Words>1075</Words>
  <Characters>6131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138</cp:revision>
  <cp:lastPrinted>1995-11-21T09:41:00Z</cp:lastPrinted>
  <dcterms:created xsi:type="dcterms:W3CDTF">2024-08-07T09:25:00Z</dcterms:created>
  <dcterms:modified xsi:type="dcterms:W3CDTF">2024-11-08T08:59:00Z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